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58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8"/>
        <w:gridCol w:w="5244"/>
      </w:tblGrid>
      <w:tr w:rsidR="001415C7" w:rsidRPr="00C1408A" w:rsidTr="00F10387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1415C7" w:rsidRPr="001C0175" w:rsidRDefault="001415C7" w:rsidP="009174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«СОГЛАСОВАНО»</w:t>
            </w:r>
          </w:p>
          <w:p w:rsidR="001415C7" w:rsidRPr="001C0175" w:rsidRDefault="001415C7" w:rsidP="00C74F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земельных и имущественных отношений Республики Тыва</w:t>
            </w:r>
          </w:p>
          <w:p w:rsidR="001415C7" w:rsidRPr="001C0175" w:rsidRDefault="001415C7" w:rsidP="00C74F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 /</w:t>
            </w:r>
            <w:r w:rsidR="004A4A9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Э.К. </w:t>
            </w:r>
            <w:proofErr w:type="spellStart"/>
            <w:r w:rsidR="004A4A9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Чульдум</w:t>
            </w:r>
            <w:proofErr w:type="spellEnd"/>
            <w:r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1415C7" w:rsidRPr="001C0175" w:rsidRDefault="001415C7" w:rsidP="00C74F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5C7" w:rsidRPr="001C0175" w:rsidRDefault="0091747F" w:rsidP="00C74F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</w:t>
            </w:r>
            <w:r w:rsidR="001415C7"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_» __</w:t>
            </w:r>
            <w:r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  <w:r w:rsidR="001415C7"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F6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415C7"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1415C7" w:rsidRPr="001C0175" w:rsidRDefault="001415C7" w:rsidP="00C74F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415C7" w:rsidRPr="001C0175" w:rsidRDefault="001415C7" w:rsidP="009174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1415C7" w:rsidRPr="001C0175" w:rsidRDefault="001415C7" w:rsidP="00C74F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Министр труда и </w:t>
            </w:r>
            <w:proofErr w:type="gramStart"/>
            <w:r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</w:t>
            </w:r>
            <w:proofErr w:type="gramEnd"/>
          </w:p>
          <w:p w:rsidR="001415C7" w:rsidRPr="001C0175" w:rsidRDefault="001415C7" w:rsidP="00C74F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политики Республики Тыва</w:t>
            </w:r>
          </w:p>
          <w:p w:rsidR="001415C7" w:rsidRPr="001C0175" w:rsidRDefault="001415C7" w:rsidP="00C74F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/</w:t>
            </w:r>
            <w:r w:rsidR="0091747F" w:rsidRPr="001C01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Л.Ш. </w:t>
            </w:r>
            <w:proofErr w:type="spellStart"/>
            <w:r w:rsidR="0091747F" w:rsidRPr="001C017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Тас-оол</w:t>
            </w:r>
            <w:proofErr w:type="spellEnd"/>
            <w:r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1415C7" w:rsidRPr="001C0175" w:rsidRDefault="001415C7" w:rsidP="00C74F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5C7" w:rsidRPr="001C0175" w:rsidRDefault="0091747F" w:rsidP="00C74F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</w:t>
            </w:r>
            <w:r w:rsidR="001415C7"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»_____</w:t>
            </w:r>
            <w:r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="001415C7"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__201</w:t>
            </w:r>
            <w:r w:rsidR="00F6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415C7" w:rsidRPr="001C01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1415C7" w:rsidRPr="001C0175" w:rsidRDefault="001415C7" w:rsidP="00C74F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5C7" w:rsidRPr="001C0175" w:rsidRDefault="001415C7" w:rsidP="00C74F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5C7" w:rsidRPr="001C0175" w:rsidRDefault="001415C7" w:rsidP="00C74F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5C7" w:rsidRPr="001C0175" w:rsidRDefault="001415C7" w:rsidP="00C74F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5C7" w:rsidRPr="001C0175" w:rsidRDefault="001415C7" w:rsidP="00C74F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5C7" w:rsidRPr="001C0175" w:rsidRDefault="001415C7" w:rsidP="00ED74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5C7" w:rsidRPr="001C0175" w:rsidRDefault="001415C7" w:rsidP="00C74F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5C7" w:rsidRPr="001C0175" w:rsidRDefault="001415C7" w:rsidP="00C74F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15C7" w:rsidRPr="001C0175" w:rsidRDefault="001415C7" w:rsidP="00C74F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15C7" w:rsidRDefault="001415C7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Default="001415C7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Pr="00C1408A" w:rsidRDefault="001415C7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Pr="002B2BE1" w:rsidRDefault="001415C7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B2BE1">
        <w:rPr>
          <w:rFonts w:ascii="Times New Roman" w:hAnsi="Times New Roman" w:cs="Times New Roman"/>
          <w:b/>
          <w:color w:val="000000"/>
          <w:sz w:val="32"/>
          <w:szCs w:val="32"/>
        </w:rPr>
        <w:t>УСТАВ</w:t>
      </w:r>
    </w:p>
    <w:p w:rsidR="001415C7" w:rsidRPr="002B2BE1" w:rsidRDefault="004A4A98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ГОСУДАРСТВЕННОГО</w:t>
      </w:r>
      <w:r w:rsidR="00E01BF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БЮДЖЕТНО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ГО УЧРЕЖДЕНИЯ</w:t>
      </w:r>
    </w:p>
    <w:p w:rsidR="001415C7" w:rsidRDefault="001415C7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2BE1">
        <w:rPr>
          <w:rFonts w:ascii="Times New Roman" w:hAnsi="Times New Roman" w:cs="Times New Roman"/>
          <w:b/>
          <w:color w:val="000000"/>
          <w:sz w:val="32"/>
          <w:szCs w:val="32"/>
        </w:rPr>
        <w:t>РЕСПУБЛИКИ ТЫВА «</w:t>
      </w:r>
      <w:r w:rsidR="00DA2040">
        <w:rPr>
          <w:rFonts w:ascii="Times New Roman" w:hAnsi="Times New Roman" w:cs="Times New Roman"/>
          <w:b/>
          <w:color w:val="000000"/>
          <w:sz w:val="32"/>
          <w:szCs w:val="32"/>
        </w:rPr>
        <w:t>ДУРГЕНСКИЙ</w:t>
      </w:r>
      <w:r w:rsidRPr="002B2BE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ДОМ-ИНТЕРНАТ ДЛЯПРЕСТАРЕЛЫХ</w:t>
      </w:r>
      <w:r w:rsidR="00DA20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ГРАЖДАН</w:t>
      </w:r>
      <w:r w:rsidRPr="002B2BE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 ИНВАЛИДОВ</w:t>
      </w:r>
      <w:r w:rsidR="00DA2040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1415C7" w:rsidRDefault="001415C7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Default="001415C7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Default="001415C7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Default="001415C7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Default="001415C7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Default="001415C7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Default="001415C7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Default="001415C7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Default="001415C7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Default="001415C7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Default="001415C7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Default="001415C7" w:rsidP="001415C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Default="001415C7" w:rsidP="001415C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Default="001415C7" w:rsidP="001415C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Default="001415C7" w:rsidP="001415C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A2040" w:rsidRDefault="00DA2040" w:rsidP="001415C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A2040" w:rsidRDefault="00DA2040" w:rsidP="001415C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A2040" w:rsidRDefault="00DA2040" w:rsidP="001415C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A2040" w:rsidRDefault="00DA2040" w:rsidP="001415C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Default="001415C7" w:rsidP="001415C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01BF1" w:rsidRDefault="00E01BF1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5C7" w:rsidRDefault="00DA2040" w:rsidP="001415C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Дурген</w:t>
      </w:r>
      <w:proofErr w:type="spellEnd"/>
      <w:r w:rsidR="00D377E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66FA8">
        <w:rPr>
          <w:rFonts w:ascii="Times New Roman" w:hAnsi="Times New Roman" w:cs="Times New Roman"/>
          <w:color w:val="000000"/>
          <w:sz w:val="28"/>
          <w:szCs w:val="28"/>
        </w:rPr>
        <w:t>2016</w:t>
      </w:r>
      <w:bookmarkStart w:id="0" w:name="_GoBack"/>
      <w:bookmarkEnd w:id="0"/>
      <w:r w:rsidR="001415C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415C7" w:rsidRDefault="001415C7" w:rsidP="001415C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116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ОБЩИЕ ПОЛОЖЕНИЯ </w:t>
      </w:r>
    </w:p>
    <w:p w:rsidR="001C0175" w:rsidRPr="0000116E" w:rsidRDefault="001C0175" w:rsidP="001C0175">
      <w:pPr>
        <w:pStyle w:val="a5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15C7" w:rsidRPr="006A47EB" w:rsidRDefault="00E01BF1" w:rsidP="001415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4A4A98">
        <w:rPr>
          <w:rFonts w:ascii="Times New Roman" w:hAnsi="Times New Roman" w:cs="Times New Roman"/>
          <w:sz w:val="28"/>
          <w:szCs w:val="28"/>
        </w:rPr>
        <w:t>ое</w:t>
      </w:r>
      <w:r w:rsidR="00204EC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A4A98">
        <w:rPr>
          <w:rFonts w:ascii="Times New Roman" w:hAnsi="Times New Roman" w:cs="Times New Roman"/>
          <w:sz w:val="28"/>
          <w:szCs w:val="28"/>
        </w:rPr>
        <w:t>ое</w:t>
      </w:r>
      <w:r w:rsidR="00CA2763">
        <w:rPr>
          <w:rFonts w:ascii="Times New Roman" w:hAnsi="Times New Roman" w:cs="Times New Roman"/>
          <w:sz w:val="28"/>
          <w:szCs w:val="28"/>
        </w:rPr>
        <w:t xml:space="preserve"> </w:t>
      </w:r>
      <w:r w:rsidR="004A4A98">
        <w:rPr>
          <w:rFonts w:ascii="Times New Roman" w:hAnsi="Times New Roman" w:cs="Times New Roman"/>
          <w:sz w:val="28"/>
          <w:szCs w:val="28"/>
        </w:rPr>
        <w:t>учреждение</w:t>
      </w:r>
      <w:r w:rsidR="00CA2763">
        <w:rPr>
          <w:rFonts w:ascii="Times New Roman" w:hAnsi="Times New Roman" w:cs="Times New Roman"/>
          <w:sz w:val="28"/>
          <w:szCs w:val="28"/>
        </w:rPr>
        <w:t xml:space="preserve"> </w:t>
      </w:r>
      <w:r w:rsidR="001415C7" w:rsidRPr="006A47EB">
        <w:rPr>
          <w:rFonts w:ascii="Times New Roman" w:hAnsi="Times New Roman" w:cs="Times New Roman"/>
          <w:sz w:val="28"/>
          <w:szCs w:val="28"/>
        </w:rPr>
        <w:t>Республики Тыва «</w:t>
      </w:r>
      <w:proofErr w:type="spellStart"/>
      <w:r w:rsidR="00DA2040">
        <w:rPr>
          <w:rFonts w:ascii="Times New Roman" w:hAnsi="Times New Roman" w:cs="Times New Roman"/>
          <w:spacing w:val="10"/>
          <w:sz w:val="28"/>
          <w:szCs w:val="28"/>
        </w:rPr>
        <w:t>Дурге</w:t>
      </w:r>
      <w:r w:rsidR="001415C7" w:rsidRPr="006A47EB">
        <w:rPr>
          <w:rFonts w:ascii="Times New Roman" w:hAnsi="Times New Roman" w:cs="Times New Roman"/>
          <w:spacing w:val="10"/>
          <w:sz w:val="28"/>
          <w:szCs w:val="28"/>
        </w:rPr>
        <w:t>нский</w:t>
      </w:r>
      <w:proofErr w:type="spellEnd"/>
      <w:r w:rsidR="001415C7" w:rsidRPr="006A47EB">
        <w:rPr>
          <w:rFonts w:ascii="Times New Roman" w:hAnsi="Times New Roman" w:cs="Times New Roman"/>
          <w:spacing w:val="10"/>
          <w:sz w:val="28"/>
          <w:szCs w:val="28"/>
        </w:rPr>
        <w:t xml:space="preserve"> дом - интернат для престарелых </w:t>
      </w:r>
      <w:r w:rsidR="00DA2040">
        <w:rPr>
          <w:rFonts w:ascii="Times New Roman" w:hAnsi="Times New Roman" w:cs="Times New Roman"/>
          <w:spacing w:val="10"/>
          <w:sz w:val="28"/>
          <w:szCs w:val="28"/>
        </w:rPr>
        <w:t xml:space="preserve">граждан </w:t>
      </w:r>
      <w:r w:rsidR="001415C7" w:rsidRPr="006A47EB">
        <w:rPr>
          <w:rFonts w:ascii="Times New Roman" w:hAnsi="Times New Roman" w:cs="Times New Roman"/>
          <w:spacing w:val="10"/>
          <w:sz w:val="28"/>
          <w:szCs w:val="28"/>
        </w:rPr>
        <w:t>и инвалидов</w:t>
      </w:r>
      <w:r w:rsidR="00E71BD6">
        <w:rPr>
          <w:rFonts w:ascii="Times New Roman" w:hAnsi="Times New Roman" w:cs="Times New Roman"/>
          <w:spacing w:val="10"/>
          <w:sz w:val="28"/>
          <w:szCs w:val="28"/>
        </w:rPr>
        <w:t>» (далее - Учреждение</w:t>
      </w:r>
      <w:r w:rsidR="001415C7" w:rsidRPr="006A47EB">
        <w:rPr>
          <w:rFonts w:ascii="Times New Roman" w:hAnsi="Times New Roman" w:cs="Times New Roman"/>
          <w:spacing w:val="10"/>
          <w:sz w:val="28"/>
          <w:szCs w:val="28"/>
        </w:rPr>
        <w:t xml:space="preserve">) </w:t>
      </w:r>
      <w:r w:rsidR="00E71BD6">
        <w:rPr>
          <w:rFonts w:ascii="Times New Roman" w:hAnsi="Times New Roman" w:cs="Times New Roman"/>
          <w:spacing w:val="10"/>
          <w:sz w:val="28"/>
          <w:szCs w:val="28"/>
        </w:rPr>
        <w:t>создано в соответствии с Постановлением Правительства Республики Тыва от 18 апреля 2013 года № 229, и является стационарной</w:t>
      </w:r>
      <w:r w:rsidR="001415C7" w:rsidRPr="006A47EB">
        <w:rPr>
          <w:rFonts w:ascii="Times New Roman" w:hAnsi="Times New Roman" w:cs="Times New Roman"/>
          <w:spacing w:val="10"/>
          <w:sz w:val="28"/>
          <w:szCs w:val="28"/>
        </w:rPr>
        <w:t xml:space="preserve"> с</w:t>
      </w:r>
      <w:r w:rsidR="00581D04">
        <w:rPr>
          <w:rFonts w:ascii="Times New Roman" w:hAnsi="Times New Roman" w:cs="Times New Roman"/>
          <w:spacing w:val="10"/>
          <w:sz w:val="28"/>
          <w:szCs w:val="28"/>
        </w:rPr>
        <w:t>оциально-медицинской</w:t>
      </w:r>
      <w:r w:rsidR="00CA276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581D04">
        <w:rPr>
          <w:rFonts w:ascii="Times New Roman" w:hAnsi="Times New Roman" w:cs="Times New Roman"/>
          <w:spacing w:val="10"/>
          <w:sz w:val="28"/>
          <w:szCs w:val="28"/>
        </w:rPr>
        <w:t>организацией</w:t>
      </w:r>
      <w:r w:rsidR="001415C7" w:rsidRPr="006A47EB">
        <w:rPr>
          <w:rFonts w:ascii="Times New Roman" w:hAnsi="Times New Roman" w:cs="Times New Roman"/>
          <w:spacing w:val="10"/>
          <w:sz w:val="28"/>
          <w:szCs w:val="28"/>
        </w:rPr>
        <w:t>, предназначенным</w:t>
      </w:r>
      <w:r w:rsidR="001415C7" w:rsidRPr="006A47EB">
        <w:rPr>
          <w:rFonts w:ascii="Times New Roman" w:hAnsi="Times New Roman" w:cs="Times New Roman"/>
          <w:spacing w:val="2"/>
          <w:sz w:val="28"/>
          <w:szCs w:val="28"/>
        </w:rPr>
        <w:t xml:space="preserve"> для постоянного, временного (сроком до 6 месяцев) проживания граждан пож</w:t>
      </w:r>
      <w:r w:rsidR="006E5B56">
        <w:rPr>
          <w:rFonts w:ascii="Times New Roman" w:hAnsi="Times New Roman" w:cs="Times New Roman"/>
          <w:spacing w:val="2"/>
          <w:sz w:val="28"/>
          <w:szCs w:val="28"/>
        </w:rPr>
        <w:t xml:space="preserve">илого возраста (мужчин старше </w:t>
      </w:r>
      <w:r w:rsidR="00DA2040">
        <w:rPr>
          <w:rFonts w:ascii="Times New Roman" w:hAnsi="Times New Roman" w:cs="Times New Roman"/>
          <w:spacing w:val="2"/>
          <w:sz w:val="28"/>
          <w:szCs w:val="28"/>
        </w:rPr>
        <w:t>60</w:t>
      </w:r>
      <w:r w:rsidR="006E5B56">
        <w:rPr>
          <w:rFonts w:ascii="Times New Roman" w:hAnsi="Times New Roman" w:cs="Times New Roman"/>
          <w:spacing w:val="2"/>
          <w:sz w:val="28"/>
          <w:szCs w:val="28"/>
        </w:rPr>
        <w:t xml:space="preserve"> лет и женщин старше 5</w:t>
      </w:r>
      <w:r w:rsidR="00DA2040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1415C7" w:rsidRPr="006A47EB">
        <w:rPr>
          <w:rFonts w:ascii="Times New Roman" w:hAnsi="Times New Roman" w:cs="Times New Roman"/>
          <w:spacing w:val="2"/>
          <w:sz w:val="28"/>
          <w:szCs w:val="28"/>
        </w:rPr>
        <w:t xml:space="preserve"> лет) и инвалидов старше 18 лет</w:t>
      </w:r>
      <w:proofErr w:type="gramEnd"/>
      <w:r w:rsidR="001415C7" w:rsidRPr="006A47EB">
        <w:rPr>
          <w:rFonts w:ascii="Times New Roman" w:hAnsi="Times New Roman" w:cs="Times New Roman"/>
          <w:spacing w:val="2"/>
          <w:sz w:val="28"/>
          <w:szCs w:val="28"/>
        </w:rPr>
        <w:t xml:space="preserve">, частично или полностью </w:t>
      </w:r>
      <w:proofErr w:type="gramStart"/>
      <w:r w:rsidR="001415C7" w:rsidRPr="006A47EB">
        <w:rPr>
          <w:rFonts w:ascii="Times New Roman" w:hAnsi="Times New Roman" w:cs="Times New Roman"/>
          <w:spacing w:val="2"/>
          <w:sz w:val="28"/>
          <w:szCs w:val="28"/>
        </w:rPr>
        <w:t>утративших</w:t>
      </w:r>
      <w:proofErr w:type="gramEnd"/>
      <w:r w:rsidR="001415C7" w:rsidRPr="006A47EB">
        <w:rPr>
          <w:rFonts w:ascii="Times New Roman" w:hAnsi="Times New Roman" w:cs="Times New Roman"/>
          <w:spacing w:val="2"/>
          <w:sz w:val="28"/>
          <w:szCs w:val="28"/>
        </w:rPr>
        <w:t xml:space="preserve"> способность к самообслуживанию и нуждающихся в постоянном постороннем уходе</w:t>
      </w:r>
      <w:r w:rsidR="00DA204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377EE" w:rsidRPr="00D377EE" w:rsidRDefault="004B5D07" w:rsidP="00D3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377EE" w:rsidRPr="00D377EE">
        <w:rPr>
          <w:rFonts w:ascii="Times New Roman" w:hAnsi="Times New Roman" w:cs="Times New Roman"/>
          <w:sz w:val="28"/>
          <w:szCs w:val="28"/>
        </w:rPr>
        <w:t xml:space="preserve">  Офи</w:t>
      </w:r>
      <w:r w:rsidR="00E01BF1">
        <w:rPr>
          <w:rFonts w:ascii="Times New Roman" w:hAnsi="Times New Roman" w:cs="Times New Roman"/>
          <w:sz w:val="28"/>
          <w:szCs w:val="28"/>
        </w:rPr>
        <w:t>ц</w:t>
      </w:r>
      <w:r w:rsidR="00E71BD6">
        <w:rPr>
          <w:rFonts w:ascii="Times New Roman" w:hAnsi="Times New Roman" w:cs="Times New Roman"/>
          <w:sz w:val="28"/>
          <w:szCs w:val="28"/>
        </w:rPr>
        <w:t>иальное наименование Учреждения</w:t>
      </w:r>
      <w:r w:rsidR="00D377EE" w:rsidRPr="00D377EE">
        <w:rPr>
          <w:rFonts w:ascii="Times New Roman" w:hAnsi="Times New Roman" w:cs="Times New Roman"/>
          <w:sz w:val="28"/>
          <w:szCs w:val="28"/>
        </w:rPr>
        <w:t>:</w:t>
      </w:r>
    </w:p>
    <w:p w:rsidR="001415C7" w:rsidRPr="000D6692" w:rsidRDefault="001415C7" w:rsidP="004B5D07">
      <w:pPr>
        <w:tabs>
          <w:tab w:val="left" w:pos="1276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692">
        <w:rPr>
          <w:rFonts w:ascii="Times New Roman" w:hAnsi="Times New Roman" w:cs="Times New Roman"/>
          <w:sz w:val="28"/>
          <w:szCs w:val="28"/>
        </w:rPr>
        <w:t>Полн</w:t>
      </w:r>
      <w:r w:rsidR="004A4A98">
        <w:rPr>
          <w:rFonts w:ascii="Times New Roman" w:hAnsi="Times New Roman" w:cs="Times New Roman"/>
          <w:sz w:val="28"/>
          <w:szCs w:val="28"/>
        </w:rPr>
        <w:t>ое наименование: Государственное</w:t>
      </w:r>
      <w:r w:rsidR="00204EC3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A4A98">
        <w:rPr>
          <w:rFonts w:ascii="Times New Roman" w:hAnsi="Times New Roman" w:cs="Times New Roman"/>
          <w:sz w:val="28"/>
          <w:szCs w:val="28"/>
        </w:rPr>
        <w:t>ое</w:t>
      </w:r>
      <w:r w:rsidR="00CA2763">
        <w:rPr>
          <w:rFonts w:ascii="Times New Roman" w:hAnsi="Times New Roman" w:cs="Times New Roman"/>
          <w:sz w:val="28"/>
          <w:szCs w:val="28"/>
        </w:rPr>
        <w:t xml:space="preserve"> </w:t>
      </w:r>
      <w:r w:rsidR="004A4A98">
        <w:rPr>
          <w:rFonts w:ascii="Times New Roman" w:hAnsi="Times New Roman" w:cs="Times New Roman"/>
          <w:sz w:val="28"/>
          <w:szCs w:val="28"/>
        </w:rPr>
        <w:t>учреждение</w:t>
      </w:r>
      <w:r w:rsidRPr="000D6692">
        <w:rPr>
          <w:rFonts w:ascii="Times New Roman" w:hAnsi="Times New Roman" w:cs="Times New Roman"/>
          <w:sz w:val="28"/>
          <w:szCs w:val="28"/>
        </w:rPr>
        <w:t xml:space="preserve"> Республики Тыва «</w:t>
      </w:r>
      <w:proofErr w:type="spellStart"/>
      <w:r w:rsidR="00DA2040">
        <w:rPr>
          <w:rFonts w:ascii="Times New Roman" w:hAnsi="Times New Roman" w:cs="Times New Roman"/>
          <w:sz w:val="28"/>
          <w:szCs w:val="28"/>
        </w:rPr>
        <w:t>Дурге</w:t>
      </w:r>
      <w:r w:rsidRPr="000D6692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0D6692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</w:t>
      </w:r>
      <w:r w:rsidR="00DA20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D6692">
        <w:rPr>
          <w:rFonts w:ascii="Times New Roman" w:hAnsi="Times New Roman" w:cs="Times New Roman"/>
          <w:sz w:val="28"/>
          <w:szCs w:val="28"/>
        </w:rPr>
        <w:t xml:space="preserve"> и инвалидов».</w:t>
      </w:r>
    </w:p>
    <w:p w:rsidR="001415C7" w:rsidRDefault="001415C7" w:rsidP="001415C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692">
        <w:rPr>
          <w:rFonts w:ascii="Times New Roman" w:hAnsi="Times New Roman" w:cs="Times New Roman"/>
          <w:sz w:val="28"/>
          <w:szCs w:val="28"/>
        </w:rPr>
        <w:t>Со</w:t>
      </w:r>
      <w:r w:rsidR="00963A4E">
        <w:rPr>
          <w:rFonts w:ascii="Times New Roman" w:hAnsi="Times New Roman" w:cs="Times New Roman"/>
          <w:sz w:val="28"/>
          <w:szCs w:val="28"/>
        </w:rPr>
        <w:t xml:space="preserve">кращенное наименование: </w:t>
      </w:r>
      <w:r w:rsidR="004A4A98">
        <w:rPr>
          <w:rFonts w:ascii="Times New Roman" w:hAnsi="Times New Roman" w:cs="Times New Roman"/>
          <w:sz w:val="28"/>
          <w:szCs w:val="28"/>
        </w:rPr>
        <w:t>ГБУ</w:t>
      </w:r>
      <w:r w:rsidR="00FD75D0">
        <w:rPr>
          <w:rFonts w:ascii="Times New Roman" w:hAnsi="Times New Roman" w:cs="Times New Roman"/>
          <w:sz w:val="28"/>
          <w:szCs w:val="28"/>
        </w:rPr>
        <w:t xml:space="preserve"> РТ «</w:t>
      </w:r>
      <w:proofErr w:type="spellStart"/>
      <w:r w:rsidR="00DA2040">
        <w:rPr>
          <w:rFonts w:ascii="Times New Roman" w:hAnsi="Times New Roman" w:cs="Times New Roman"/>
          <w:sz w:val="28"/>
          <w:szCs w:val="28"/>
        </w:rPr>
        <w:t>Дурге</w:t>
      </w:r>
      <w:r w:rsidRPr="000D6692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0D6692">
        <w:rPr>
          <w:rFonts w:ascii="Times New Roman" w:hAnsi="Times New Roman" w:cs="Times New Roman"/>
          <w:sz w:val="28"/>
          <w:szCs w:val="28"/>
        </w:rPr>
        <w:t xml:space="preserve"> дом-интернат</w:t>
      </w:r>
      <w:r w:rsidR="00FD75D0">
        <w:rPr>
          <w:rFonts w:ascii="Times New Roman" w:hAnsi="Times New Roman" w:cs="Times New Roman"/>
          <w:sz w:val="28"/>
          <w:szCs w:val="28"/>
        </w:rPr>
        <w:t>»</w:t>
      </w:r>
      <w:r w:rsidRPr="000D6692">
        <w:rPr>
          <w:rFonts w:ascii="Times New Roman" w:hAnsi="Times New Roman" w:cs="Times New Roman"/>
          <w:sz w:val="28"/>
          <w:szCs w:val="28"/>
        </w:rPr>
        <w:t>.</w:t>
      </w:r>
    </w:p>
    <w:p w:rsidR="00D377EE" w:rsidRPr="00D377EE" w:rsidRDefault="00D377EE" w:rsidP="00D377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</w:t>
      </w:r>
      <w:r w:rsidR="004B5D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D377EE">
        <w:rPr>
          <w:rFonts w:ascii="Times New Roman" w:hAnsi="Times New Roman" w:cs="Times New Roman"/>
          <w:sz w:val="28"/>
          <w:szCs w:val="28"/>
        </w:rPr>
        <w:t xml:space="preserve">Учредителем и собственником имущества </w:t>
      </w:r>
      <w:r w:rsidR="00E01BF1">
        <w:rPr>
          <w:rFonts w:ascii="Times New Roman" w:hAnsi="Times New Roman" w:cs="Times New Roman"/>
          <w:sz w:val="28"/>
          <w:szCs w:val="28"/>
        </w:rPr>
        <w:t>Организации</w:t>
      </w:r>
      <w:r w:rsidRPr="00D377EE">
        <w:rPr>
          <w:rFonts w:ascii="Times New Roman" w:hAnsi="Times New Roman" w:cs="Times New Roman"/>
          <w:sz w:val="28"/>
          <w:szCs w:val="28"/>
        </w:rPr>
        <w:t xml:space="preserve"> является Республика Тыва.</w:t>
      </w:r>
    </w:p>
    <w:p w:rsidR="00D377EE" w:rsidRPr="00D377EE" w:rsidRDefault="00D377EE" w:rsidP="00D377EE">
      <w:pPr>
        <w:tabs>
          <w:tab w:val="left" w:pos="1276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377EE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Республики Тыва, осуществляющим функции и полномочия учредителя </w:t>
      </w:r>
      <w:r w:rsidR="006B3D64">
        <w:rPr>
          <w:rFonts w:ascii="Times New Roman" w:hAnsi="Times New Roman" w:cs="Times New Roman"/>
          <w:sz w:val="28"/>
          <w:szCs w:val="28"/>
        </w:rPr>
        <w:t>Государственно</w:t>
      </w:r>
      <w:r w:rsidR="004A4A98">
        <w:rPr>
          <w:rFonts w:ascii="Times New Roman" w:hAnsi="Times New Roman" w:cs="Times New Roman"/>
          <w:sz w:val="28"/>
          <w:szCs w:val="28"/>
        </w:rPr>
        <w:t>го</w:t>
      </w:r>
      <w:r w:rsidR="006B3D64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A4A98">
        <w:rPr>
          <w:rFonts w:ascii="Times New Roman" w:hAnsi="Times New Roman" w:cs="Times New Roman"/>
          <w:sz w:val="28"/>
          <w:szCs w:val="28"/>
        </w:rPr>
        <w:t>го учреждения</w:t>
      </w:r>
      <w:r w:rsidRPr="000D6692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DA2040" w:rsidRPr="000D66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2040">
        <w:rPr>
          <w:rFonts w:ascii="Times New Roman" w:hAnsi="Times New Roman" w:cs="Times New Roman"/>
          <w:sz w:val="28"/>
          <w:szCs w:val="28"/>
        </w:rPr>
        <w:t>Дурге</w:t>
      </w:r>
      <w:r w:rsidR="00DA2040" w:rsidRPr="000D6692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DA2040" w:rsidRPr="000D6692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</w:t>
      </w:r>
      <w:r w:rsidR="00DA20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A2040" w:rsidRPr="000D6692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="00DA2040">
        <w:rPr>
          <w:rFonts w:ascii="Times New Roman" w:hAnsi="Times New Roman" w:cs="Times New Roman"/>
          <w:sz w:val="28"/>
          <w:szCs w:val="28"/>
        </w:rPr>
        <w:t xml:space="preserve">» </w:t>
      </w:r>
      <w:r w:rsidRPr="00D377EE">
        <w:rPr>
          <w:rFonts w:ascii="Times New Roman" w:hAnsi="Times New Roman" w:cs="Times New Roman"/>
          <w:sz w:val="28"/>
          <w:szCs w:val="28"/>
        </w:rPr>
        <w:t>является Министерство труда и социальной политики Республики Тыва.</w:t>
      </w:r>
    </w:p>
    <w:p w:rsidR="006E5B56" w:rsidRDefault="006E5B56" w:rsidP="006E5B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975AF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4A4A98">
        <w:rPr>
          <w:rFonts w:ascii="Times New Roman" w:hAnsi="Times New Roman" w:cs="Times New Roman"/>
          <w:sz w:val="28"/>
          <w:szCs w:val="28"/>
        </w:rPr>
        <w:t xml:space="preserve"> и местонахождение организации</w:t>
      </w:r>
      <w:r w:rsidRPr="00F975AF">
        <w:rPr>
          <w:rFonts w:ascii="Times New Roman" w:hAnsi="Times New Roman" w:cs="Times New Roman"/>
          <w:sz w:val="28"/>
          <w:szCs w:val="28"/>
        </w:rPr>
        <w:t>:</w:t>
      </w:r>
    </w:p>
    <w:p w:rsidR="006E5B56" w:rsidRDefault="00DA2040" w:rsidP="006E5B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668318</w:t>
      </w:r>
      <w:r w:rsidR="006E5B56" w:rsidRPr="00F975AF">
        <w:rPr>
          <w:rFonts w:ascii="Times New Roman" w:hAnsi="Times New Roman" w:cs="Times New Roman"/>
          <w:sz w:val="28"/>
          <w:szCs w:val="28"/>
        </w:rPr>
        <w:t xml:space="preserve">, Россия, Республика Тыва,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Тандинский</w:t>
      </w:r>
      <w:proofErr w:type="spellEnd"/>
      <w:r w:rsidR="00CA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урген</w:t>
      </w:r>
      <w:proofErr w:type="spellEnd"/>
      <w:r w:rsidR="006E5B56" w:rsidRPr="00F975A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Гагарина, д. 50</w:t>
      </w:r>
      <w:r w:rsidR="006E5B56" w:rsidRPr="00F975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B56" w:rsidRDefault="006E5B56" w:rsidP="006E5B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C1A97">
        <w:rPr>
          <w:rFonts w:ascii="Times New Roman" w:hAnsi="Times New Roman" w:cs="Times New Roman"/>
          <w:sz w:val="28"/>
          <w:szCs w:val="28"/>
        </w:rPr>
        <w:t xml:space="preserve">дрес электронной почты </w:t>
      </w:r>
      <w:r w:rsidR="004A4A9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A4A9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A4A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1A9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C1A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4A4A98" w:rsidRPr="00EA0F88">
          <w:rPr>
            <w:rStyle w:val="ab"/>
            <w:rFonts w:ascii="Times New Roman" w:hAnsi="Times New Roman"/>
            <w:sz w:val="28"/>
            <w:szCs w:val="28"/>
          </w:rPr>
          <w:t>internat.</w:t>
        </w:r>
        <w:r w:rsidR="004A4A98" w:rsidRPr="00EA0F88">
          <w:rPr>
            <w:rStyle w:val="ab"/>
            <w:rFonts w:ascii="Times New Roman" w:hAnsi="Times New Roman"/>
            <w:sz w:val="28"/>
            <w:szCs w:val="28"/>
            <w:lang w:val="en-US"/>
          </w:rPr>
          <w:t>durgen</w:t>
        </w:r>
        <w:r w:rsidR="004A4A98" w:rsidRPr="00EA0F88">
          <w:rPr>
            <w:rStyle w:val="ab"/>
            <w:rFonts w:ascii="Times New Roman" w:hAnsi="Times New Roman"/>
            <w:sz w:val="28"/>
            <w:szCs w:val="28"/>
          </w:rPr>
          <w:t>@</w:t>
        </w:r>
        <w:r w:rsidR="004A4A98" w:rsidRPr="00EA0F88">
          <w:rPr>
            <w:rStyle w:val="ab"/>
            <w:rFonts w:ascii="Times New Roman" w:hAnsi="Times New Roman"/>
            <w:sz w:val="28"/>
            <w:szCs w:val="28"/>
            <w:lang w:val="en-US"/>
          </w:rPr>
          <w:t>yandex</w:t>
        </w:r>
        <w:r w:rsidR="004A4A98" w:rsidRPr="00EA0F88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4A4A98" w:rsidRPr="00EA0F88">
          <w:rPr>
            <w:rStyle w:val="ab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2C1A97">
        <w:rPr>
          <w:rFonts w:ascii="Times New Roman" w:hAnsi="Times New Roman" w:cs="Times New Roman"/>
          <w:sz w:val="28"/>
          <w:szCs w:val="28"/>
        </w:rPr>
        <w:t>.</w:t>
      </w:r>
    </w:p>
    <w:p w:rsidR="004A4A98" w:rsidRDefault="004A4A98" w:rsidP="006E5B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1.6.Организация вправе заниматься предпринимательской деятельностью, не противоречащей законодательству Российской Федерации, в случае, если то служит</w:t>
      </w:r>
      <w:r w:rsidR="009D41E9">
        <w:rPr>
          <w:rFonts w:ascii="Times New Roman" w:hAnsi="Times New Roman" w:cs="Times New Roman"/>
          <w:sz w:val="28"/>
          <w:szCs w:val="28"/>
        </w:rPr>
        <w:t xml:space="preserve"> достижению целей, для которы</w:t>
      </w:r>
      <w:r w:rsidR="00794F48">
        <w:rPr>
          <w:rFonts w:ascii="Times New Roman" w:hAnsi="Times New Roman" w:cs="Times New Roman"/>
          <w:sz w:val="28"/>
          <w:szCs w:val="28"/>
        </w:rPr>
        <w:t>х создана организация. При этом доходы, полученные от такой деятельности должны направляться организацией на уставные цели.</w:t>
      </w:r>
    </w:p>
    <w:p w:rsidR="00632DF4" w:rsidRPr="00F975AF" w:rsidRDefault="00632DF4" w:rsidP="006E5B56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4020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организации создается попечительский совет, который является постоянно действующим общественным органом, созданным с целью оказания содействия в реализации социальной политики.</w:t>
      </w:r>
    </w:p>
    <w:p w:rsidR="006E5B56" w:rsidRPr="006E5B56" w:rsidRDefault="00DA2040" w:rsidP="006E5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2DF4">
        <w:rPr>
          <w:rFonts w:ascii="Times New Roman" w:hAnsi="Times New Roman" w:cs="Times New Roman"/>
          <w:sz w:val="28"/>
          <w:szCs w:val="28"/>
        </w:rPr>
        <w:t>8</w:t>
      </w:r>
      <w:r w:rsidR="006E5B56" w:rsidRPr="006E5B56">
        <w:rPr>
          <w:rFonts w:ascii="Times New Roman" w:hAnsi="Times New Roman" w:cs="Times New Roman"/>
          <w:sz w:val="28"/>
          <w:szCs w:val="28"/>
        </w:rPr>
        <w:t xml:space="preserve">. </w:t>
      </w:r>
      <w:r w:rsidR="006B3D64">
        <w:rPr>
          <w:rFonts w:ascii="Times New Roman" w:hAnsi="Times New Roman" w:cs="Times New Roman"/>
          <w:sz w:val="28"/>
          <w:szCs w:val="28"/>
        </w:rPr>
        <w:t>Организация</w:t>
      </w:r>
      <w:r w:rsidR="006E5B56" w:rsidRPr="006E5B56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самостоятельный баланс, расчётный и иные счета в учреждениях банка, обладает обособленным имуществом, имеет печать со своим наименованием и наименованием  вышестоящего органа исполнительной власти Республики Тыва, бланки и иные реквизиты.</w:t>
      </w:r>
    </w:p>
    <w:p w:rsidR="006E5B56" w:rsidRPr="006E5B56" w:rsidRDefault="00DA2040" w:rsidP="006E5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2DF4">
        <w:rPr>
          <w:rFonts w:ascii="Times New Roman" w:hAnsi="Times New Roman" w:cs="Times New Roman"/>
          <w:sz w:val="28"/>
          <w:szCs w:val="28"/>
        </w:rPr>
        <w:t>9</w:t>
      </w:r>
      <w:r w:rsidR="006E5B56" w:rsidRPr="006E5B5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B3D64">
        <w:rPr>
          <w:rFonts w:ascii="Times New Roman" w:hAnsi="Times New Roman" w:cs="Times New Roman"/>
          <w:sz w:val="28"/>
          <w:szCs w:val="28"/>
        </w:rPr>
        <w:t>Организация</w:t>
      </w:r>
      <w:r w:rsidR="006E5B56" w:rsidRPr="006E5B56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всем находящимся у него на праве оперативного управления имуществом, как закреплённым за </w:t>
      </w:r>
      <w:r w:rsidR="006B3D64">
        <w:rPr>
          <w:rFonts w:ascii="Times New Roman" w:hAnsi="Times New Roman" w:cs="Times New Roman"/>
          <w:sz w:val="28"/>
          <w:szCs w:val="28"/>
        </w:rPr>
        <w:t>организацией</w:t>
      </w:r>
      <w:r w:rsidR="006E5B56" w:rsidRPr="006E5B56">
        <w:rPr>
          <w:rFonts w:ascii="Times New Roman" w:hAnsi="Times New Roman" w:cs="Times New Roman"/>
          <w:sz w:val="28"/>
          <w:szCs w:val="28"/>
        </w:rPr>
        <w:t xml:space="preserve"> собственником имущества, так и приобретённым за счёт доходов, полученных от приносящей доход деятельности, за исключением </w:t>
      </w:r>
      <w:r w:rsidR="006E5B56" w:rsidRPr="006E5B56">
        <w:rPr>
          <w:rFonts w:ascii="Times New Roman" w:hAnsi="Times New Roman" w:cs="Times New Roman"/>
          <w:sz w:val="28"/>
          <w:szCs w:val="28"/>
        </w:rPr>
        <w:lastRenderedPageBreak/>
        <w:t xml:space="preserve">особо ценного движимого имущества, закреплённого за </w:t>
      </w:r>
      <w:r w:rsidR="006B3D64">
        <w:rPr>
          <w:rFonts w:ascii="Times New Roman" w:hAnsi="Times New Roman" w:cs="Times New Roman"/>
          <w:sz w:val="28"/>
          <w:szCs w:val="28"/>
        </w:rPr>
        <w:t>Организацией</w:t>
      </w:r>
      <w:r w:rsidR="006E5B56" w:rsidRPr="006E5B56">
        <w:rPr>
          <w:rFonts w:ascii="Times New Roman" w:hAnsi="Times New Roman" w:cs="Times New Roman"/>
          <w:sz w:val="28"/>
          <w:szCs w:val="28"/>
        </w:rPr>
        <w:t xml:space="preserve"> собственником этого имущества или приобретённого </w:t>
      </w:r>
      <w:r w:rsidR="006B3D64">
        <w:rPr>
          <w:rFonts w:ascii="Times New Roman" w:hAnsi="Times New Roman" w:cs="Times New Roman"/>
          <w:sz w:val="28"/>
          <w:szCs w:val="28"/>
        </w:rPr>
        <w:t>Организацией</w:t>
      </w:r>
      <w:r w:rsidR="006E5B56" w:rsidRPr="006E5B56">
        <w:rPr>
          <w:rFonts w:ascii="Times New Roman" w:hAnsi="Times New Roman" w:cs="Times New Roman"/>
          <w:sz w:val="28"/>
          <w:szCs w:val="28"/>
        </w:rPr>
        <w:t xml:space="preserve"> за счёт выделенных собственником имущества средств, а также недвижимого имущества.</w:t>
      </w:r>
      <w:proofErr w:type="gramEnd"/>
      <w:r w:rsidR="006E5B56" w:rsidRPr="006E5B56">
        <w:rPr>
          <w:rFonts w:ascii="Times New Roman" w:hAnsi="Times New Roman" w:cs="Times New Roman"/>
          <w:sz w:val="28"/>
          <w:szCs w:val="28"/>
        </w:rPr>
        <w:t xml:space="preserve"> Собственник имущества </w:t>
      </w:r>
      <w:r w:rsidR="006B3D64">
        <w:rPr>
          <w:rFonts w:ascii="Times New Roman" w:hAnsi="Times New Roman" w:cs="Times New Roman"/>
          <w:sz w:val="28"/>
          <w:szCs w:val="28"/>
        </w:rPr>
        <w:t>Организации</w:t>
      </w:r>
      <w:r w:rsidR="006E5B56" w:rsidRPr="006E5B56">
        <w:rPr>
          <w:rFonts w:ascii="Times New Roman" w:hAnsi="Times New Roman" w:cs="Times New Roman"/>
          <w:sz w:val="28"/>
          <w:szCs w:val="28"/>
        </w:rPr>
        <w:t xml:space="preserve"> не несёт ответственности по обязательствам </w:t>
      </w:r>
      <w:r w:rsidR="006B3D64">
        <w:rPr>
          <w:rFonts w:ascii="Times New Roman" w:hAnsi="Times New Roman" w:cs="Times New Roman"/>
          <w:sz w:val="28"/>
          <w:szCs w:val="28"/>
        </w:rPr>
        <w:t>Организации</w:t>
      </w:r>
      <w:r w:rsidR="006E5B56" w:rsidRPr="006E5B56">
        <w:rPr>
          <w:rFonts w:ascii="Times New Roman" w:hAnsi="Times New Roman" w:cs="Times New Roman"/>
          <w:sz w:val="28"/>
          <w:szCs w:val="28"/>
        </w:rPr>
        <w:t xml:space="preserve">. </w:t>
      </w:r>
      <w:r w:rsidR="006B3D64">
        <w:rPr>
          <w:rFonts w:ascii="Times New Roman" w:hAnsi="Times New Roman" w:cs="Times New Roman"/>
          <w:sz w:val="28"/>
          <w:szCs w:val="28"/>
        </w:rPr>
        <w:t>Организация</w:t>
      </w:r>
      <w:r w:rsidR="006E5B56" w:rsidRPr="006E5B56">
        <w:rPr>
          <w:rFonts w:ascii="Times New Roman" w:hAnsi="Times New Roman" w:cs="Times New Roman"/>
          <w:sz w:val="28"/>
          <w:szCs w:val="28"/>
        </w:rPr>
        <w:t xml:space="preserve"> не несёт ответственности по обязательствам Учредителя, за исключением случаев, предусмотренных действующим законодательством Российской Федерации. </w:t>
      </w:r>
    </w:p>
    <w:p w:rsidR="006E5B56" w:rsidRDefault="00B57FBC" w:rsidP="006E5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2DF4">
        <w:rPr>
          <w:rFonts w:ascii="Times New Roman" w:hAnsi="Times New Roman" w:cs="Times New Roman"/>
          <w:sz w:val="28"/>
          <w:szCs w:val="28"/>
        </w:rPr>
        <w:t>10</w:t>
      </w:r>
      <w:r w:rsidR="006E5B56" w:rsidRPr="006E5B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3D64">
        <w:rPr>
          <w:rFonts w:ascii="Times New Roman" w:hAnsi="Times New Roman" w:cs="Times New Roman"/>
          <w:sz w:val="28"/>
          <w:szCs w:val="28"/>
        </w:rPr>
        <w:t>Организация</w:t>
      </w:r>
      <w:r w:rsidR="006E5B56" w:rsidRPr="006E5B56">
        <w:rPr>
          <w:rFonts w:ascii="Times New Roman" w:hAnsi="Times New Roman" w:cs="Times New Roman"/>
          <w:sz w:val="28"/>
          <w:szCs w:val="28"/>
        </w:rPr>
        <w:t xml:space="preserve"> от своего имени приобретает имущественные и неимущественные права и обязанности, выступает истцом и ответчиком в судах общей юрисдикции, арбитражном и третейском судах по согласованию с Министерством труда и социальной политики Республики Тыва.</w:t>
      </w:r>
      <w:proofErr w:type="gramEnd"/>
    </w:p>
    <w:p w:rsidR="00632DF4" w:rsidRPr="006E5B56" w:rsidRDefault="00632DF4" w:rsidP="006E5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Работа в организации в области качества услуг</w:t>
      </w:r>
      <w:r w:rsidR="0063264F">
        <w:rPr>
          <w:rFonts w:ascii="Times New Roman" w:hAnsi="Times New Roman" w:cs="Times New Roman"/>
          <w:sz w:val="28"/>
          <w:szCs w:val="28"/>
        </w:rPr>
        <w:t xml:space="preserve"> должна быть</w:t>
      </w:r>
      <w:r w:rsidR="00912B83">
        <w:rPr>
          <w:rFonts w:ascii="Times New Roman" w:hAnsi="Times New Roman" w:cs="Times New Roman"/>
          <w:sz w:val="28"/>
          <w:szCs w:val="28"/>
        </w:rPr>
        <w:t xml:space="preserve"> направлена на полное удовлетворение нужд получателей социальных услуг, непрерывное повышение качества услуг и эффективности социальной адаптации и реабилитации граждан, находящихся в организации.</w:t>
      </w:r>
    </w:p>
    <w:p w:rsidR="006E5B56" w:rsidRDefault="00B57FBC" w:rsidP="006E5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2B83">
        <w:rPr>
          <w:rFonts w:ascii="Times New Roman" w:hAnsi="Times New Roman" w:cs="Times New Roman"/>
          <w:sz w:val="28"/>
          <w:szCs w:val="28"/>
        </w:rPr>
        <w:t>10</w:t>
      </w:r>
      <w:r w:rsidR="006E5B56" w:rsidRPr="006E5B56">
        <w:rPr>
          <w:rFonts w:ascii="Times New Roman" w:hAnsi="Times New Roman" w:cs="Times New Roman"/>
          <w:sz w:val="28"/>
          <w:szCs w:val="28"/>
        </w:rPr>
        <w:t>.</w:t>
      </w:r>
      <w:r w:rsidR="006B3D6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E5B56" w:rsidRPr="006E5B56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10" w:history="1">
        <w:r w:rsidR="006E5B56" w:rsidRPr="006E5B5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E5B56" w:rsidRPr="006E5B5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нормативными правовыми актами Министерства труда и социальной защиты Российской Федерации, </w:t>
      </w:r>
      <w:hyperlink r:id="rId11" w:history="1">
        <w:r w:rsidR="006E5B56" w:rsidRPr="006E5B5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E5B56" w:rsidRPr="006E5B56">
        <w:rPr>
          <w:rFonts w:ascii="Times New Roman" w:hAnsi="Times New Roman" w:cs="Times New Roman"/>
          <w:sz w:val="28"/>
          <w:szCs w:val="28"/>
        </w:rPr>
        <w:t xml:space="preserve"> Республики Тыва, законами Республики Тыва, указами и распоряжениями Главы Республики Тыва, постановлениями и распоряжениями Правительства Республики Тыва</w:t>
      </w:r>
      <w:r w:rsidR="00912B83">
        <w:rPr>
          <w:rFonts w:ascii="Times New Roman" w:hAnsi="Times New Roman" w:cs="Times New Roman"/>
          <w:sz w:val="28"/>
          <w:szCs w:val="28"/>
        </w:rPr>
        <w:t>;</w:t>
      </w:r>
    </w:p>
    <w:p w:rsidR="00912B83" w:rsidRDefault="00912B83" w:rsidP="00CB27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решениями Коллегии Министерства труда и социальной политики Республики Тыва;</w:t>
      </w:r>
    </w:p>
    <w:p w:rsidR="00912B83" w:rsidRDefault="00912B83" w:rsidP="00CB27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приказами </w:t>
      </w:r>
      <w:r w:rsidRPr="00912B83">
        <w:rPr>
          <w:rFonts w:ascii="Times New Roman" w:hAnsi="Times New Roman" w:cs="Times New Roman"/>
          <w:sz w:val="28"/>
          <w:szCs w:val="28"/>
        </w:rPr>
        <w:t>Министерства труда и социальной политики Республики Тыва;</w:t>
      </w:r>
    </w:p>
    <w:p w:rsidR="00CB27D8" w:rsidRDefault="00912B83" w:rsidP="00CB2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административным регламентом Министерства</w:t>
      </w:r>
      <w:r w:rsidRPr="00912B83">
        <w:rPr>
          <w:rFonts w:ascii="Times New Roman" w:hAnsi="Times New Roman" w:cs="Times New Roman"/>
          <w:sz w:val="28"/>
          <w:szCs w:val="28"/>
          <w:lang w:eastAsia="en-US"/>
        </w:rPr>
        <w:t xml:space="preserve"> труда и социальной политики Республики Тыва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предоставлению государственной услуги по направлению граждан пожилого возраста и инвалидов (в том числе детей-инвалидов) на стационарное социальное обслуживание;</w:t>
      </w:r>
    </w:p>
    <w:p w:rsidR="00912B83" w:rsidRPr="00B57FBC" w:rsidRDefault="00912B83" w:rsidP="00CB27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настоящим Уставом.</w:t>
      </w:r>
    </w:p>
    <w:p w:rsidR="001C0175" w:rsidRDefault="001C0175" w:rsidP="0007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128" w:rsidRPr="001C0175" w:rsidRDefault="00076128" w:rsidP="001C01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175">
        <w:rPr>
          <w:rFonts w:ascii="Times New Roman" w:hAnsi="Times New Roman" w:cs="Times New Roman"/>
          <w:b/>
          <w:bCs/>
          <w:sz w:val="28"/>
          <w:szCs w:val="28"/>
        </w:rPr>
        <w:t xml:space="preserve">Цели, предмет и виды деятельности </w:t>
      </w:r>
      <w:r w:rsidR="006B3D64" w:rsidRPr="001C01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1C0175" w:rsidRPr="001C0175" w:rsidRDefault="001C0175" w:rsidP="001C0175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6128" w:rsidRPr="00B31004" w:rsidRDefault="00076128" w:rsidP="000761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1"/>
      <w:r w:rsidRPr="00076128">
        <w:rPr>
          <w:rFonts w:ascii="Times New Roman" w:hAnsi="Times New Roman" w:cs="Times New Roman"/>
          <w:sz w:val="28"/>
          <w:szCs w:val="28"/>
        </w:rPr>
        <w:t>2.1.</w:t>
      </w:r>
      <w:r w:rsidRPr="00076128">
        <w:rPr>
          <w:rFonts w:ascii="Times New Roman" w:hAnsi="Times New Roman" w:cs="Times New Roman"/>
          <w:sz w:val="28"/>
          <w:szCs w:val="28"/>
        </w:rPr>
        <w:tab/>
        <w:t xml:space="preserve">Предметом деятельности </w:t>
      </w:r>
      <w:r w:rsidR="006B3D64">
        <w:rPr>
          <w:rFonts w:ascii="Times New Roman" w:hAnsi="Times New Roman" w:cs="Times New Roman"/>
          <w:sz w:val="28"/>
          <w:szCs w:val="28"/>
        </w:rPr>
        <w:t>Организации</w:t>
      </w:r>
      <w:r w:rsidRPr="00076128">
        <w:rPr>
          <w:rFonts w:ascii="Times New Roman" w:hAnsi="Times New Roman" w:cs="Times New Roman"/>
          <w:sz w:val="28"/>
          <w:szCs w:val="28"/>
        </w:rPr>
        <w:t xml:space="preserve"> является реализация мероприятий в сфере оказания социально-медицинских, социально-бытовых услуг </w:t>
      </w:r>
      <w:r w:rsidRPr="006A47EB">
        <w:rPr>
          <w:rFonts w:ascii="Times New Roman" w:hAnsi="Times New Roman" w:cs="Times New Roman"/>
          <w:spacing w:val="2"/>
          <w:sz w:val="28"/>
          <w:szCs w:val="28"/>
        </w:rPr>
        <w:t>граждан</w:t>
      </w:r>
      <w:r>
        <w:rPr>
          <w:rFonts w:ascii="Times New Roman" w:hAnsi="Times New Roman" w:cs="Times New Roman"/>
          <w:spacing w:val="2"/>
          <w:sz w:val="28"/>
          <w:szCs w:val="28"/>
        </w:rPr>
        <w:t>ам</w:t>
      </w:r>
      <w:r w:rsidRPr="006A47EB">
        <w:rPr>
          <w:rFonts w:ascii="Times New Roman" w:hAnsi="Times New Roman" w:cs="Times New Roman"/>
          <w:spacing w:val="2"/>
          <w:sz w:val="28"/>
          <w:szCs w:val="28"/>
        </w:rPr>
        <w:t xml:space="preserve"> пож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илого возраста (мужчинам </w:t>
      </w:r>
      <w:r w:rsidR="00B31004">
        <w:rPr>
          <w:rFonts w:ascii="Times New Roman" w:hAnsi="Times New Roman" w:cs="Times New Roman"/>
          <w:spacing w:val="2"/>
          <w:sz w:val="28"/>
          <w:szCs w:val="28"/>
        </w:rPr>
        <w:t>старше 60 лет и женщин старше 55</w:t>
      </w:r>
      <w:r w:rsidRPr="006A47EB">
        <w:rPr>
          <w:rFonts w:ascii="Times New Roman" w:hAnsi="Times New Roman" w:cs="Times New Roman"/>
          <w:spacing w:val="2"/>
          <w:sz w:val="28"/>
          <w:szCs w:val="28"/>
        </w:rPr>
        <w:t xml:space="preserve"> лет) и инва</w:t>
      </w:r>
      <w:r w:rsidR="006B3D64">
        <w:rPr>
          <w:rFonts w:ascii="Times New Roman" w:hAnsi="Times New Roman" w:cs="Times New Roman"/>
          <w:spacing w:val="2"/>
          <w:sz w:val="28"/>
          <w:szCs w:val="28"/>
        </w:rPr>
        <w:t>лидо</w:t>
      </w:r>
      <w:r w:rsidRPr="006A47EB">
        <w:rPr>
          <w:rFonts w:ascii="Times New Roman" w:hAnsi="Times New Roman" w:cs="Times New Roman"/>
          <w:spacing w:val="2"/>
          <w:sz w:val="28"/>
          <w:szCs w:val="28"/>
        </w:rPr>
        <w:t>в старше 18 лет, частично или полностью утративших способность к самообслуживанию и нуждающихся в постоянном постороннем уходе</w:t>
      </w:r>
      <w:r w:rsidR="00B3100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76128" w:rsidRDefault="00076128" w:rsidP="0007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128">
        <w:rPr>
          <w:rFonts w:ascii="Times New Roman" w:hAnsi="Times New Roman" w:cs="Times New Roman"/>
          <w:sz w:val="28"/>
          <w:szCs w:val="28"/>
        </w:rPr>
        <w:t>2.2. Основн</w:t>
      </w:r>
      <w:r w:rsidR="006B3D64">
        <w:rPr>
          <w:rFonts w:ascii="Times New Roman" w:hAnsi="Times New Roman" w:cs="Times New Roman"/>
          <w:sz w:val="28"/>
          <w:szCs w:val="28"/>
        </w:rPr>
        <w:t>ой целью создания и деятельностью</w:t>
      </w:r>
      <w:r w:rsidR="00CA2763">
        <w:rPr>
          <w:rFonts w:ascii="Times New Roman" w:hAnsi="Times New Roman" w:cs="Times New Roman"/>
          <w:sz w:val="28"/>
          <w:szCs w:val="28"/>
        </w:rPr>
        <w:t xml:space="preserve"> </w:t>
      </w:r>
      <w:r w:rsidR="006B3D64">
        <w:rPr>
          <w:rFonts w:ascii="Times New Roman" w:hAnsi="Times New Roman" w:cs="Times New Roman"/>
          <w:sz w:val="28"/>
          <w:szCs w:val="28"/>
        </w:rPr>
        <w:t>Организации</w:t>
      </w:r>
      <w:r w:rsidR="005F370A">
        <w:rPr>
          <w:rFonts w:ascii="Times New Roman" w:hAnsi="Times New Roman" w:cs="Times New Roman"/>
          <w:sz w:val="28"/>
          <w:szCs w:val="28"/>
        </w:rPr>
        <w:t xml:space="preserve"> является социальная поддержка и социальное обслуживание получателей социальных услуг.</w:t>
      </w:r>
    </w:p>
    <w:p w:rsidR="005F370A" w:rsidRDefault="005F370A" w:rsidP="0007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достижения поставленной цели организация осуществляет следующие функции:</w:t>
      </w:r>
    </w:p>
    <w:p w:rsidR="005F370A" w:rsidRDefault="005F370A" w:rsidP="0007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прием и размещение получателей социальных услуг в соответствии с индивидуальной программой предоставления социальных услуг, проведение мероприятий по их адаптации к новой обстановке;</w:t>
      </w:r>
    </w:p>
    <w:p w:rsidR="005F370A" w:rsidRDefault="005F370A" w:rsidP="0007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социально-медицинское, социально-бытовое обслуживание и реабилитация;</w:t>
      </w:r>
    </w:p>
    <w:p w:rsidR="005F370A" w:rsidRDefault="005F370A" w:rsidP="0007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совместно с лечебно-профилактическими учреждениями консультативной медицинской помощи;</w:t>
      </w:r>
    </w:p>
    <w:p w:rsidR="005F370A" w:rsidRDefault="005F370A" w:rsidP="0007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рационального, в том числе диетического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учётом состояния и здоровья;</w:t>
      </w:r>
    </w:p>
    <w:p w:rsidR="005F370A" w:rsidRDefault="005F370A" w:rsidP="0007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получателям необходимых социальных услуг (социально-бытовых, социально-медицинских, социально</w:t>
      </w:r>
      <w:r w:rsidR="009C57A9">
        <w:rPr>
          <w:rFonts w:ascii="Times New Roman" w:hAnsi="Times New Roman" w:cs="Times New Roman"/>
          <w:sz w:val="28"/>
          <w:szCs w:val="28"/>
        </w:rPr>
        <w:t>-психологических, социально-педагогических, социально-трудовых, социально-правовых услуг  в целях повышения коммуникативного потенциала получателей социальных услуг, имеющих ограничения жизнедеятельности) в соответствии с национальными стандартами Российской Федерации и Республики Тыва в сфере социального обслуживания населения;</w:t>
      </w:r>
    </w:p>
    <w:p w:rsidR="009C57A9" w:rsidRPr="00076128" w:rsidRDefault="009C57A9" w:rsidP="0007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бесплатной юридической помощи для получателей социальных услуг, нуждающихся в социальной поддержке и социальной защите, по вопросам, относящимся к компетенции учреждения, в виде правового консультирования в устной форме и письменной форме.</w:t>
      </w:r>
    </w:p>
    <w:p w:rsidR="00076128" w:rsidRDefault="00076128" w:rsidP="0007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128">
        <w:rPr>
          <w:rFonts w:ascii="Times New Roman" w:hAnsi="Times New Roman" w:cs="Times New Roman"/>
          <w:sz w:val="28"/>
          <w:szCs w:val="28"/>
        </w:rPr>
        <w:t xml:space="preserve">2.4. </w:t>
      </w:r>
      <w:bookmarkEnd w:id="1"/>
      <w:r w:rsidRPr="00076128">
        <w:rPr>
          <w:rFonts w:ascii="Times New Roman" w:hAnsi="Times New Roman" w:cs="Times New Roman"/>
          <w:sz w:val="28"/>
          <w:szCs w:val="28"/>
        </w:rPr>
        <w:t xml:space="preserve">В случае осуществления </w:t>
      </w:r>
      <w:r w:rsidR="006B3D64">
        <w:rPr>
          <w:rFonts w:ascii="Times New Roman" w:hAnsi="Times New Roman" w:cs="Times New Roman"/>
          <w:sz w:val="28"/>
          <w:szCs w:val="28"/>
        </w:rPr>
        <w:t>Организацией</w:t>
      </w:r>
      <w:r w:rsidRPr="00076128">
        <w:rPr>
          <w:rFonts w:ascii="Times New Roman" w:hAnsi="Times New Roman" w:cs="Times New Roman"/>
          <w:sz w:val="28"/>
          <w:szCs w:val="28"/>
        </w:rPr>
        <w:t xml:space="preserve">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</w:t>
      </w:r>
      <w:r w:rsidR="006B3D64">
        <w:rPr>
          <w:rFonts w:ascii="Times New Roman" w:hAnsi="Times New Roman" w:cs="Times New Roman"/>
          <w:sz w:val="28"/>
          <w:szCs w:val="28"/>
        </w:rPr>
        <w:t>Организация</w:t>
      </w:r>
      <w:r w:rsidRPr="00076128">
        <w:rPr>
          <w:rFonts w:ascii="Times New Roman" w:hAnsi="Times New Roman" w:cs="Times New Roman"/>
          <w:sz w:val="28"/>
          <w:szCs w:val="28"/>
        </w:rPr>
        <w:t xml:space="preserve">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законодательством.</w:t>
      </w:r>
    </w:p>
    <w:p w:rsidR="009C57A9" w:rsidRDefault="009C57A9" w:rsidP="000761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7A9" w:rsidRDefault="009C57A9" w:rsidP="009C57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A9">
        <w:rPr>
          <w:rFonts w:ascii="Times New Roman" w:hAnsi="Times New Roman" w:cs="Times New Roman"/>
          <w:b/>
          <w:sz w:val="28"/>
          <w:szCs w:val="28"/>
        </w:rPr>
        <w:t>3. Порядок предоставления социальных услуг</w:t>
      </w:r>
    </w:p>
    <w:p w:rsidR="009C57A9" w:rsidRDefault="009C57A9" w:rsidP="009C57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A9" w:rsidRDefault="009C57A9" w:rsidP="009C5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46755">
        <w:rPr>
          <w:rFonts w:ascii="Times New Roman" w:hAnsi="Times New Roman" w:cs="Times New Roman"/>
          <w:sz w:val="28"/>
          <w:szCs w:val="28"/>
        </w:rPr>
        <w:t>Социальные услуги предоставляются в соответствии с действующим законодательством в сфере социального обслуживания и стандартом предоставления социальных услуг, утвержденным приказом Министерства труда и социальной политики Республики Тыва.</w:t>
      </w:r>
    </w:p>
    <w:p w:rsidR="001D7650" w:rsidRDefault="001D7650" w:rsidP="009C57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650" w:rsidRDefault="001D7650" w:rsidP="001D76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650">
        <w:rPr>
          <w:rFonts w:ascii="Times New Roman" w:hAnsi="Times New Roman" w:cs="Times New Roman"/>
          <w:b/>
          <w:sz w:val="28"/>
          <w:szCs w:val="28"/>
        </w:rPr>
        <w:t>4. Правила оплаты за предоставление социальных услуг</w:t>
      </w:r>
    </w:p>
    <w:p w:rsidR="001D7650" w:rsidRDefault="001D7650" w:rsidP="001D76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650" w:rsidRDefault="001D7650" w:rsidP="001D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Социальные услуги в Организации предоставляются </w:t>
      </w:r>
      <w:r w:rsidR="00857717">
        <w:rPr>
          <w:rFonts w:ascii="Times New Roman" w:hAnsi="Times New Roman" w:cs="Times New Roman"/>
          <w:sz w:val="28"/>
          <w:szCs w:val="28"/>
        </w:rPr>
        <w:t xml:space="preserve">бесплатно, </w:t>
      </w:r>
      <w:r>
        <w:rPr>
          <w:rFonts w:ascii="Times New Roman" w:hAnsi="Times New Roman" w:cs="Times New Roman"/>
          <w:sz w:val="28"/>
          <w:szCs w:val="28"/>
        </w:rPr>
        <w:t>за плату  или частичную плату.</w:t>
      </w:r>
    </w:p>
    <w:p w:rsidR="0058265D" w:rsidRDefault="001D7650" w:rsidP="001D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об условиях оказания социальных услуг в Организации (бесплатно</w:t>
      </w:r>
      <w:r w:rsidR="00857717">
        <w:rPr>
          <w:rFonts w:ascii="Times New Roman" w:hAnsi="Times New Roman" w:cs="Times New Roman"/>
          <w:sz w:val="28"/>
          <w:szCs w:val="28"/>
        </w:rPr>
        <w:t>,</w:t>
      </w:r>
      <w:r w:rsidR="00CA2763">
        <w:rPr>
          <w:rFonts w:ascii="Times New Roman" w:hAnsi="Times New Roman" w:cs="Times New Roman"/>
          <w:sz w:val="28"/>
          <w:szCs w:val="28"/>
        </w:rPr>
        <w:t xml:space="preserve"> </w:t>
      </w:r>
      <w:r w:rsidR="00857717">
        <w:rPr>
          <w:rFonts w:ascii="Times New Roman" w:hAnsi="Times New Roman" w:cs="Times New Roman"/>
          <w:sz w:val="28"/>
          <w:szCs w:val="28"/>
        </w:rPr>
        <w:t>за плату  или частичную плату) принимается на основании представляемых получателем социальных услуг</w:t>
      </w:r>
      <w:r w:rsidR="009F69DC">
        <w:rPr>
          <w:rFonts w:ascii="Times New Roman" w:hAnsi="Times New Roman" w:cs="Times New Roman"/>
          <w:sz w:val="28"/>
          <w:szCs w:val="28"/>
        </w:rPr>
        <w:t xml:space="preserve"> (его представителем) документов, с учетом величины прожиточного минимума</w:t>
      </w:r>
      <w:r w:rsidR="0058265D">
        <w:rPr>
          <w:rFonts w:ascii="Times New Roman" w:hAnsi="Times New Roman" w:cs="Times New Roman"/>
          <w:sz w:val="28"/>
          <w:szCs w:val="28"/>
        </w:rPr>
        <w:t>, установленного в Республике Тыва, а так же тарифов на социальные услуги.</w:t>
      </w:r>
    </w:p>
    <w:p w:rsidR="001D7650" w:rsidRDefault="0058265D" w:rsidP="001D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Социальные услуги в Организации предоставляются бесплатно:</w:t>
      </w:r>
    </w:p>
    <w:p w:rsidR="0058265D" w:rsidRDefault="0058265D" w:rsidP="00582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лицам, пострадавшим в результате чрезвычайных ситуаций, вооруженных межнациональных (межэтнических конфликтов);</w:t>
      </w:r>
    </w:p>
    <w:p w:rsidR="0058265D" w:rsidRDefault="0058265D" w:rsidP="00582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 категориям граждан, определенным нормативными правовыми актами Республики Тыва.</w:t>
      </w:r>
    </w:p>
    <w:p w:rsidR="006657F6" w:rsidRDefault="0058265D" w:rsidP="00582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Порядок, размер ежемесячной платы, порядок взимания и расходования осуществляется в соответствии с Постановлением Правительства Республики Тыва</w:t>
      </w:r>
      <w:r w:rsidR="006657F6">
        <w:rPr>
          <w:rFonts w:ascii="Times New Roman" w:hAnsi="Times New Roman" w:cs="Times New Roman"/>
          <w:sz w:val="28"/>
          <w:szCs w:val="28"/>
        </w:rPr>
        <w:t xml:space="preserve"> от 26 декабря 2014 года №613 «Об утверждении размера платы за предоставление социальных услуг и порядка ее взимания»</w:t>
      </w:r>
    </w:p>
    <w:p w:rsidR="009F1A33" w:rsidRDefault="006657F6" w:rsidP="00460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 рассчитывается на основе тарифов на социальные услуги</w:t>
      </w:r>
      <w:r w:rsidR="004D1F50">
        <w:rPr>
          <w:rFonts w:ascii="Times New Roman" w:hAnsi="Times New Roman" w:cs="Times New Roman"/>
          <w:sz w:val="28"/>
          <w:szCs w:val="28"/>
        </w:rPr>
        <w:t>, но не может превышать 75 процентов разницы между величиной среднедушевого дохода получателя</w:t>
      </w:r>
      <w:r w:rsidR="00460D11">
        <w:rPr>
          <w:rFonts w:ascii="Times New Roman" w:hAnsi="Times New Roman" w:cs="Times New Roman"/>
          <w:sz w:val="28"/>
          <w:szCs w:val="28"/>
        </w:rPr>
        <w:t xml:space="preserve"> социальной услуги и предельной величиной среднедушевого дохода для предоставления социальных услуг бесплатно, установленной</w:t>
      </w:r>
      <w:r w:rsidR="009F1A33">
        <w:rPr>
          <w:rFonts w:ascii="Times New Roman" w:hAnsi="Times New Roman" w:cs="Times New Roman"/>
          <w:sz w:val="28"/>
          <w:szCs w:val="28"/>
        </w:rPr>
        <w:t xml:space="preserve"> в соответствии со статьей 7 Закона Республики Тыва от 25 декабря 2014 г. № 26-ЗРТ «О реализации полномочий по социальному обслуживанию граждан</w:t>
      </w:r>
      <w:proofErr w:type="gramEnd"/>
      <w:r w:rsidR="009F1A33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Тыва».</w:t>
      </w:r>
    </w:p>
    <w:p w:rsidR="009F1A33" w:rsidRDefault="009F1A33" w:rsidP="00460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65D" w:rsidRDefault="009F1A33" w:rsidP="009F1A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33">
        <w:rPr>
          <w:rFonts w:ascii="Times New Roman" w:hAnsi="Times New Roman" w:cs="Times New Roman"/>
          <w:b/>
          <w:sz w:val="28"/>
          <w:szCs w:val="28"/>
        </w:rPr>
        <w:t>5. Направление деятельности Организации</w:t>
      </w:r>
    </w:p>
    <w:p w:rsidR="009F1A33" w:rsidRDefault="009F1A33" w:rsidP="009F1A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A33" w:rsidRDefault="009F1A33" w:rsidP="009F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Организация осуществляется следующие направления деятельности в соответствии со штатным расписанием:</w:t>
      </w:r>
    </w:p>
    <w:p w:rsidR="009F1A33" w:rsidRDefault="009F1A33" w:rsidP="009F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административно-управленческий персонал (общее руководство);</w:t>
      </w:r>
    </w:p>
    <w:p w:rsidR="009F1A33" w:rsidRDefault="009F1A33" w:rsidP="009F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обслуживание;</w:t>
      </w:r>
    </w:p>
    <w:p w:rsidR="009F1A33" w:rsidRDefault="009F1A33" w:rsidP="009F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бухгалтерский учет;</w:t>
      </w:r>
    </w:p>
    <w:p w:rsidR="009F1A33" w:rsidRDefault="009F1A33" w:rsidP="009F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снабжение;</w:t>
      </w:r>
    </w:p>
    <w:p w:rsidR="009F1A33" w:rsidRDefault="009F1A33" w:rsidP="009F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комплектование и учет кадров;</w:t>
      </w:r>
    </w:p>
    <w:p w:rsidR="009F1A33" w:rsidRDefault="009F1A33" w:rsidP="009F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ремонтно-техническое и энергетическое обслуживание;</w:t>
      </w:r>
    </w:p>
    <w:p w:rsidR="009F1A33" w:rsidRDefault="009F1A33" w:rsidP="009F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социально-трудовая реабилитация и культурно-массовое обслуживание</w:t>
      </w:r>
      <w:r w:rsidR="00400FA3">
        <w:rPr>
          <w:rFonts w:ascii="Times New Roman" w:hAnsi="Times New Roman" w:cs="Times New Roman"/>
          <w:sz w:val="28"/>
          <w:szCs w:val="28"/>
        </w:rPr>
        <w:t>;</w:t>
      </w:r>
    </w:p>
    <w:p w:rsidR="00400FA3" w:rsidRDefault="00400FA3" w:rsidP="009F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питания;</w:t>
      </w:r>
    </w:p>
    <w:p w:rsidR="00400FA3" w:rsidRDefault="00400FA3" w:rsidP="009F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транспортное обслуживание и погрузочно-разгрузочные работы;</w:t>
      </w:r>
    </w:p>
    <w:p w:rsidR="00400FA3" w:rsidRDefault="00400FA3" w:rsidP="009F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12C">
        <w:rPr>
          <w:rFonts w:ascii="Times New Roman" w:hAnsi="Times New Roman" w:cs="Times New Roman"/>
          <w:sz w:val="28"/>
          <w:szCs w:val="28"/>
        </w:rPr>
        <w:t>бытовое обслуживание</w:t>
      </w:r>
    </w:p>
    <w:p w:rsidR="003C712C" w:rsidRDefault="003C712C" w:rsidP="009F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и содержание зданий и территорий;</w:t>
      </w:r>
    </w:p>
    <w:p w:rsidR="003C712C" w:rsidRDefault="003C712C" w:rsidP="009F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обслуживание;</w:t>
      </w:r>
    </w:p>
    <w:p w:rsidR="003C712C" w:rsidRDefault="003C712C" w:rsidP="009F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подсобное хозяйство;</w:t>
      </w:r>
    </w:p>
    <w:p w:rsidR="00A02A35" w:rsidRDefault="003C712C" w:rsidP="00A02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мобильная бригада.</w:t>
      </w:r>
    </w:p>
    <w:p w:rsidR="00A02A35" w:rsidRPr="003F0757" w:rsidRDefault="00A02A35" w:rsidP="00A02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757">
        <w:rPr>
          <w:rFonts w:ascii="Times New Roman" w:hAnsi="Times New Roman" w:cs="Times New Roman"/>
          <w:sz w:val="28"/>
          <w:szCs w:val="28"/>
        </w:rPr>
        <w:t xml:space="preserve">Положение об организации работы структурных подразделений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F07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A35" w:rsidRDefault="00A02A35" w:rsidP="00A02A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3F0757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вправе открывать отделения, службы, и иные структурные подразделения, деятельность которых не противоречит направлением его деятельности.</w:t>
      </w:r>
    </w:p>
    <w:p w:rsidR="00A02A35" w:rsidRDefault="00A02A35" w:rsidP="00A02A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A35" w:rsidRPr="00A02A35" w:rsidRDefault="00A02A35" w:rsidP="00A02A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35">
        <w:rPr>
          <w:rFonts w:ascii="Times New Roman" w:hAnsi="Times New Roman" w:cs="Times New Roman"/>
          <w:b/>
          <w:sz w:val="28"/>
          <w:szCs w:val="28"/>
        </w:rPr>
        <w:t>6. Организация деятельности Организации</w:t>
      </w:r>
    </w:p>
    <w:p w:rsidR="00A02A35" w:rsidRPr="00A96439" w:rsidRDefault="00A02A35" w:rsidP="00A02A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A35" w:rsidRDefault="00A02A35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Организация осуществляет свою деятельность в соответствии с настоящим Уставом и действующим законодательством.</w:t>
      </w:r>
    </w:p>
    <w:p w:rsidR="008E23D6" w:rsidRDefault="00A02A35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Организация строит отношения с юридическими и физическими лицами  во всех сферах хозяйственной деятельности на основе договоров.</w:t>
      </w:r>
    </w:p>
    <w:p w:rsidR="008E23D6" w:rsidRDefault="008E23D6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Для выполнения уставных целей Организация имеет право в порядке, по согласованию установленном действующим законодательством:</w:t>
      </w:r>
    </w:p>
    <w:p w:rsidR="008E23D6" w:rsidRDefault="007B0319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E23D6">
        <w:rPr>
          <w:rFonts w:ascii="Times New Roman" w:hAnsi="Times New Roman" w:cs="Times New Roman"/>
          <w:sz w:val="28"/>
          <w:szCs w:val="28"/>
        </w:rPr>
        <w:t xml:space="preserve">аключать договоры с физическими и юридическими лицами на выполнение работ (оказание услуг) </w:t>
      </w:r>
      <w:r w:rsidR="00BF32B6">
        <w:rPr>
          <w:rFonts w:ascii="Times New Roman" w:hAnsi="Times New Roman" w:cs="Times New Roman"/>
          <w:sz w:val="28"/>
          <w:szCs w:val="28"/>
        </w:rPr>
        <w:t xml:space="preserve"> в соответствии  с законодательством Российской Федерации и целям деятельности Организации;</w:t>
      </w:r>
    </w:p>
    <w:p w:rsidR="00BF32B6" w:rsidRDefault="007B0319" w:rsidP="00BF3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32B6">
        <w:rPr>
          <w:rFonts w:ascii="Times New Roman" w:hAnsi="Times New Roman" w:cs="Times New Roman"/>
          <w:sz w:val="28"/>
          <w:szCs w:val="28"/>
        </w:rPr>
        <w:t>существлять в отношении закрепленного за ним имущества</w:t>
      </w:r>
      <w:r w:rsidR="00417E01">
        <w:rPr>
          <w:rFonts w:ascii="Times New Roman" w:hAnsi="Times New Roman" w:cs="Times New Roman"/>
          <w:sz w:val="28"/>
          <w:szCs w:val="28"/>
        </w:rPr>
        <w:t xml:space="preserve"> права владения, пользования и распоряжения в пределах, установленных законом, в соответствии с целями своей деятельности, заданиями учредителя, Министерства земельных и имущественных отношений Республики Тыва и назначением имущества;</w:t>
      </w:r>
    </w:p>
    <w:p w:rsidR="00417E01" w:rsidRDefault="007B0319" w:rsidP="00BF3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7E01">
        <w:rPr>
          <w:rFonts w:ascii="Times New Roman" w:hAnsi="Times New Roman" w:cs="Times New Roman"/>
          <w:sz w:val="28"/>
          <w:szCs w:val="28"/>
        </w:rPr>
        <w:t>о согласованию учредителем планировать свою деятельность и определять основные направления и перспективы развития;</w:t>
      </w:r>
    </w:p>
    <w:p w:rsidR="00417E01" w:rsidRDefault="007B0319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7E01">
        <w:rPr>
          <w:rFonts w:ascii="Times New Roman" w:hAnsi="Times New Roman" w:cs="Times New Roman"/>
          <w:sz w:val="28"/>
          <w:szCs w:val="28"/>
        </w:rPr>
        <w:t>ткрывать лицевые счета в территориальном отделении Федерального казначейства;</w:t>
      </w:r>
    </w:p>
    <w:p w:rsidR="00417E01" w:rsidRDefault="007B0319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7E01">
        <w:rPr>
          <w:rFonts w:ascii="Times New Roman" w:hAnsi="Times New Roman" w:cs="Times New Roman"/>
          <w:sz w:val="28"/>
          <w:szCs w:val="28"/>
        </w:rPr>
        <w:t>овершать в рамках закона иные действия, соответствующие уставным целям.</w:t>
      </w:r>
    </w:p>
    <w:p w:rsidR="00417E01" w:rsidRDefault="00417E01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Организация обязана:</w:t>
      </w:r>
    </w:p>
    <w:p w:rsidR="00417E01" w:rsidRDefault="007B0319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7E01">
        <w:rPr>
          <w:rFonts w:ascii="Times New Roman" w:hAnsi="Times New Roman" w:cs="Times New Roman"/>
          <w:sz w:val="28"/>
          <w:szCs w:val="28"/>
        </w:rPr>
        <w:t>ыполнять утвержденные в установленном порядке показатели финансово-хозяйственной деятельности организации;</w:t>
      </w:r>
    </w:p>
    <w:p w:rsidR="00417E01" w:rsidRDefault="007B0319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17E01" w:rsidRPr="007B0319">
        <w:rPr>
          <w:rFonts w:ascii="Times New Roman" w:hAnsi="Times New Roman" w:cs="Times New Roman"/>
          <w:sz w:val="28"/>
          <w:szCs w:val="28"/>
        </w:rPr>
        <w:t>ести ответственность в соответствии с законодательством Российской Федерации за нарушение своих обязательств;</w:t>
      </w:r>
    </w:p>
    <w:p w:rsidR="002B2B0F" w:rsidRDefault="007B0319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2B0F">
        <w:rPr>
          <w:rFonts w:ascii="Times New Roman" w:hAnsi="Times New Roman" w:cs="Times New Roman"/>
          <w:sz w:val="28"/>
          <w:szCs w:val="28"/>
        </w:rPr>
        <w:t>озмещать ущерб, причиненный нерациональным использованием земли и других природных ресурсов, загрязнением окружающей среды</w:t>
      </w:r>
      <w:r>
        <w:rPr>
          <w:rFonts w:ascii="Times New Roman" w:hAnsi="Times New Roman" w:cs="Times New Roman"/>
          <w:sz w:val="28"/>
          <w:szCs w:val="28"/>
        </w:rPr>
        <w:t>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7B0319" w:rsidRDefault="007B0319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учет доходов и расходов по предпринимательской и иной приносящей доходы деятельности;</w:t>
      </w:r>
    </w:p>
    <w:p w:rsidR="007B0319" w:rsidRDefault="007B0319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платить налоги и производить иные обязательные отчисления, предусмотренные законодательством Российской Федерации и Республики Тыва;</w:t>
      </w:r>
    </w:p>
    <w:p w:rsidR="007B0319" w:rsidRDefault="007B0319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своевременно и в полном объеме выплату работникам заработной платы и иных установленных законодательством выплат;</w:t>
      </w:r>
    </w:p>
    <w:p w:rsidR="007B0319" w:rsidRDefault="007B0319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обеспечивать работников безопасными условиями труда, мерами социальной поддержки и нести ответственность в установленном порядке</w:t>
      </w:r>
      <w:r w:rsidR="009B341D">
        <w:rPr>
          <w:rFonts w:ascii="Times New Roman" w:hAnsi="Times New Roman" w:cs="Times New Roman"/>
          <w:sz w:val="28"/>
          <w:szCs w:val="28"/>
        </w:rPr>
        <w:t xml:space="preserve"> за ущерб, причиненный их здоровью и трудоспособности;</w:t>
      </w:r>
    </w:p>
    <w:p w:rsidR="009B341D" w:rsidRDefault="009B341D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исполнять план финансово-хозяйственной деятельности</w:t>
      </w:r>
      <w:r w:rsidR="00E50974">
        <w:rPr>
          <w:rFonts w:ascii="Times New Roman" w:hAnsi="Times New Roman" w:cs="Times New Roman"/>
          <w:sz w:val="28"/>
          <w:szCs w:val="28"/>
        </w:rPr>
        <w:t>;</w:t>
      </w:r>
    </w:p>
    <w:p w:rsidR="00E50974" w:rsidRDefault="00E50974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закрепленного имущества</w:t>
      </w:r>
      <w:r w:rsidR="0090765D">
        <w:rPr>
          <w:rFonts w:ascii="Times New Roman" w:hAnsi="Times New Roman" w:cs="Times New Roman"/>
          <w:sz w:val="28"/>
          <w:szCs w:val="28"/>
        </w:rPr>
        <w:t>, эффективное, рациональное и целевое его использование</w:t>
      </w:r>
      <w:r w:rsidR="00055419">
        <w:rPr>
          <w:rFonts w:ascii="Times New Roman" w:hAnsi="Times New Roman" w:cs="Times New Roman"/>
          <w:sz w:val="28"/>
          <w:szCs w:val="28"/>
        </w:rPr>
        <w:t>;</w:t>
      </w:r>
    </w:p>
    <w:p w:rsidR="00055419" w:rsidRPr="0091359D" w:rsidRDefault="0091359D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D">
        <w:rPr>
          <w:rFonts w:ascii="Times New Roman" w:hAnsi="Times New Roman" w:cs="Times New Roman"/>
          <w:sz w:val="28"/>
          <w:szCs w:val="28"/>
        </w:rPr>
        <w:t>согласовывать с собственником распоряжение особо ценным движимым имуществом, закрепленным за ним или приобретенным за счет средств, выделенных ему Учредителем на приобретение такого имущества, а также недвижимым имуществом (в том числе сдачу в аренду);</w:t>
      </w:r>
    </w:p>
    <w:p w:rsidR="007B0319" w:rsidRDefault="0091359D" w:rsidP="00417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D">
        <w:rPr>
          <w:rFonts w:ascii="Times New Roman" w:hAnsi="Times New Roman" w:cs="Times New Roman"/>
          <w:sz w:val="28"/>
          <w:szCs w:val="28"/>
        </w:rPr>
        <w:t>согласовывать с учредителем и собственником имущества совершение крупных сделок;</w:t>
      </w:r>
    </w:p>
    <w:p w:rsidR="0091359D" w:rsidRPr="0091359D" w:rsidRDefault="0091359D" w:rsidP="00913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D">
        <w:rPr>
          <w:rFonts w:ascii="Times New Roman" w:hAnsi="Times New Roman" w:cs="Times New Roman"/>
          <w:sz w:val="28"/>
          <w:szCs w:val="28"/>
        </w:rPr>
        <w:t>обеспечить открытость и доступность документов Организации, установленных законодательством;</w:t>
      </w:r>
    </w:p>
    <w:p w:rsidR="0091359D" w:rsidRPr="0091359D" w:rsidRDefault="0091359D" w:rsidP="00913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D">
        <w:rPr>
          <w:rFonts w:ascii="Times New Roman" w:hAnsi="Times New Roman" w:cs="Times New Roman"/>
          <w:sz w:val="28"/>
          <w:szCs w:val="28"/>
        </w:rPr>
        <w:t>обеспечивать прохождения профессионального обучения и получения дополнительного профессионального обучения и получения дополнительного профессионального образования работниками учреждения;</w:t>
      </w:r>
    </w:p>
    <w:p w:rsidR="0091359D" w:rsidRPr="0091359D" w:rsidRDefault="0091359D" w:rsidP="00913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D">
        <w:rPr>
          <w:rFonts w:ascii="Times New Roman" w:hAnsi="Times New Roman" w:cs="Times New Roman"/>
          <w:sz w:val="28"/>
          <w:szCs w:val="28"/>
        </w:rPr>
        <w:t>согласовывать с учредителем структуры и штатное расписание учреждения;</w:t>
      </w:r>
    </w:p>
    <w:p w:rsidR="0091359D" w:rsidRDefault="0091359D" w:rsidP="009135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D">
        <w:rPr>
          <w:rFonts w:ascii="Times New Roman" w:hAnsi="Times New Roman" w:cs="Times New Roman"/>
          <w:sz w:val="28"/>
          <w:szCs w:val="28"/>
        </w:rPr>
        <w:t>нести ответственность за сохранность документов (управленческих, финансово-хозяйственных, по личному составу);</w:t>
      </w:r>
    </w:p>
    <w:p w:rsidR="00E92606" w:rsidRPr="00E92606" w:rsidRDefault="00E92606" w:rsidP="00E92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06">
        <w:rPr>
          <w:rFonts w:ascii="Times New Roman" w:hAnsi="Times New Roman" w:cs="Times New Roman"/>
          <w:sz w:val="28"/>
          <w:szCs w:val="28"/>
        </w:rPr>
        <w:t>предоставлять по запросам или при проведении ревизии финансово-хозяйственной деятельности Организации в Министерство финансов Республики Тыва, Министерство земельных и имущественных отношений Республики Тыва и Учредителю документы и материалы, связанные с деятельностью Организации;</w:t>
      </w:r>
    </w:p>
    <w:p w:rsidR="00417E01" w:rsidRDefault="00E92606" w:rsidP="00E92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06">
        <w:rPr>
          <w:rFonts w:ascii="Times New Roman" w:hAnsi="Times New Roman" w:cs="Times New Roman"/>
          <w:sz w:val="28"/>
          <w:szCs w:val="28"/>
        </w:rPr>
        <w:t>выполнять иные обязанности и обязательства в соответствии с действующим законодательством, настоящим Уставом и приказами Учредителя и уполномоченных исполнительных органах государственной власти Республики Тыва.</w:t>
      </w:r>
    </w:p>
    <w:p w:rsidR="00A4550F" w:rsidRPr="00A4550F" w:rsidRDefault="00A4550F" w:rsidP="00A455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A4550F">
        <w:rPr>
          <w:rFonts w:ascii="Times New Roman" w:hAnsi="Times New Roman" w:cs="Times New Roman"/>
          <w:sz w:val="28"/>
          <w:szCs w:val="28"/>
        </w:rPr>
        <w:t>Организация в порядке, установленном законодательством, выступает в качестве заказчика при размещении ими заказов на поставки товаров, выполнение работ, оказание услуг независимо от источников финансового обеспечения их исполнения.</w:t>
      </w:r>
    </w:p>
    <w:p w:rsidR="00A4550F" w:rsidRPr="00A4550F" w:rsidRDefault="00A4550F" w:rsidP="00A455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4550F">
        <w:rPr>
          <w:rFonts w:ascii="Times New Roman" w:hAnsi="Times New Roman" w:cs="Times New Roman"/>
          <w:sz w:val="28"/>
          <w:szCs w:val="28"/>
        </w:rPr>
        <w:t xml:space="preserve">6. Оценка работы Организации производится по утвержденной Министерством труда и социальной политики Республики Тыва системе </w:t>
      </w:r>
      <w:proofErr w:type="gramStart"/>
      <w:r w:rsidRPr="00A4550F">
        <w:rPr>
          <w:rFonts w:ascii="Times New Roman" w:hAnsi="Times New Roman" w:cs="Times New Roman"/>
          <w:sz w:val="28"/>
          <w:szCs w:val="28"/>
        </w:rPr>
        <w:t>показателей оценки эффективности деятельности учреждений социального обслуживания населения</w:t>
      </w:r>
      <w:proofErr w:type="gramEnd"/>
      <w:r w:rsidRPr="00A4550F">
        <w:rPr>
          <w:rFonts w:ascii="Times New Roman" w:hAnsi="Times New Roman" w:cs="Times New Roman"/>
          <w:sz w:val="28"/>
          <w:szCs w:val="28"/>
        </w:rPr>
        <w:t>.</w:t>
      </w:r>
    </w:p>
    <w:p w:rsidR="008E23D6" w:rsidRPr="00A02A35" w:rsidRDefault="00A4550F" w:rsidP="00A455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4550F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A455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550F">
        <w:rPr>
          <w:rFonts w:ascii="Times New Roman" w:hAnsi="Times New Roman" w:cs="Times New Roman"/>
          <w:sz w:val="28"/>
          <w:szCs w:val="28"/>
        </w:rPr>
        <w:t xml:space="preserve"> деятельностью Организации осуществляется в порядке, </w:t>
      </w:r>
      <w:r w:rsidRPr="001715EB">
        <w:rPr>
          <w:rFonts w:ascii="Times New Roman" w:hAnsi="Times New Roman" w:cs="Times New Roman"/>
          <w:sz w:val="28"/>
          <w:szCs w:val="28"/>
        </w:rPr>
        <w:t>установленном в соответствии с действующим законодательством Российской Федерации и Республики Тыва.</w:t>
      </w:r>
    </w:p>
    <w:p w:rsidR="00402022" w:rsidRDefault="00402022" w:rsidP="001715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5EB" w:rsidRPr="000E47AA" w:rsidRDefault="001715EB" w:rsidP="001715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AA">
        <w:rPr>
          <w:rFonts w:ascii="Times New Roman" w:hAnsi="Times New Roman" w:cs="Times New Roman"/>
          <w:b/>
          <w:sz w:val="28"/>
          <w:szCs w:val="28"/>
        </w:rPr>
        <w:t>7. Имущество и финансы Организации</w:t>
      </w:r>
    </w:p>
    <w:p w:rsidR="001715EB" w:rsidRPr="001715EB" w:rsidRDefault="001715EB" w:rsidP="001715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15EB">
        <w:rPr>
          <w:rFonts w:ascii="Times New Roman" w:hAnsi="Times New Roman" w:cs="Times New Roman"/>
          <w:sz w:val="28"/>
          <w:szCs w:val="28"/>
        </w:rPr>
        <w:t>.1. Имущество Организации является государственной собственностью Республики Тыва, закрепляется Организацией на праве оперативного управления и может быть использовано только для осуществления видов деятельности Организации, предусмотренных настоящим Уставом.</w:t>
      </w:r>
    </w:p>
    <w:p w:rsidR="001715EB" w:rsidRPr="001715EB" w:rsidRDefault="001715EB" w:rsidP="001715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EB">
        <w:rPr>
          <w:rFonts w:ascii="Times New Roman" w:hAnsi="Times New Roman" w:cs="Times New Roman"/>
          <w:sz w:val="28"/>
          <w:szCs w:val="28"/>
        </w:rPr>
        <w:t>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</w:t>
      </w:r>
    </w:p>
    <w:p w:rsidR="001715EB" w:rsidRPr="001715EB" w:rsidRDefault="001715EB" w:rsidP="001715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15EB">
        <w:rPr>
          <w:rFonts w:ascii="Times New Roman" w:hAnsi="Times New Roman" w:cs="Times New Roman"/>
          <w:sz w:val="28"/>
          <w:szCs w:val="28"/>
        </w:rPr>
        <w:t>.2. Источниками формирования имущества и финансовых ресурсов Организации являются:</w:t>
      </w:r>
    </w:p>
    <w:p w:rsidR="001715EB" w:rsidRPr="001715EB" w:rsidRDefault="001715EB" w:rsidP="001715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EB">
        <w:rPr>
          <w:rFonts w:ascii="Times New Roman" w:hAnsi="Times New Roman" w:cs="Times New Roman"/>
          <w:sz w:val="28"/>
          <w:szCs w:val="28"/>
        </w:rPr>
        <w:t>- субсидии из республиканского бюджета Республики Тыва;</w:t>
      </w:r>
    </w:p>
    <w:p w:rsidR="001715EB" w:rsidRPr="001715EB" w:rsidRDefault="001715EB" w:rsidP="001715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EB">
        <w:rPr>
          <w:rFonts w:ascii="Times New Roman" w:hAnsi="Times New Roman" w:cs="Times New Roman"/>
          <w:sz w:val="28"/>
          <w:szCs w:val="28"/>
        </w:rPr>
        <w:t>- имущество, закрепленное за Организацией на праве оперативного управления или приобретенное Организацией за счет средств, выделяемых ему Учредителем на приобретение этого имущества;</w:t>
      </w:r>
    </w:p>
    <w:p w:rsidR="001715EB" w:rsidRPr="001715EB" w:rsidRDefault="001715EB" w:rsidP="001715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EB">
        <w:rPr>
          <w:rFonts w:ascii="Times New Roman" w:hAnsi="Times New Roman" w:cs="Times New Roman"/>
          <w:sz w:val="28"/>
          <w:szCs w:val="28"/>
        </w:rPr>
        <w:t>- внебюджетные средства, в том числе безвозмездные или благотворительные взносы, пожертвования организаций, учреждений и граждан;</w:t>
      </w:r>
    </w:p>
    <w:p w:rsidR="001715EB" w:rsidRPr="001715EB" w:rsidRDefault="001715EB" w:rsidP="001715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EB">
        <w:rPr>
          <w:rFonts w:ascii="Times New Roman" w:hAnsi="Times New Roman" w:cs="Times New Roman"/>
          <w:sz w:val="28"/>
          <w:szCs w:val="28"/>
        </w:rPr>
        <w:t>- доходы от осуществления деятельности по направлениям, предусмотренным настоящим Уставом;</w:t>
      </w:r>
    </w:p>
    <w:p w:rsidR="003C712C" w:rsidRDefault="001715EB" w:rsidP="001715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EB">
        <w:rPr>
          <w:rFonts w:ascii="Times New Roman" w:hAnsi="Times New Roman" w:cs="Times New Roman"/>
          <w:sz w:val="28"/>
          <w:szCs w:val="28"/>
        </w:rPr>
        <w:t>- иные источники, не запрещенные действующим законодательством Российской Федерации.</w:t>
      </w:r>
    </w:p>
    <w:p w:rsidR="001715EB" w:rsidRPr="001715EB" w:rsidRDefault="001715EB" w:rsidP="001715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15EB">
        <w:rPr>
          <w:rFonts w:ascii="Times New Roman" w:hAnsi="Times New Roman" w:cs="Times New Roman"/>
          <w:sz w:val="28"/>
          <w:szCs w:val="28"/>
        </w:rPr>
        <w:t xml:space="preserve">.3. Организация без согласия собственника не вправе распоряжаться особо ценным движимым имуществом, закреплённым за ним собственником или приобретённым Организацией за счёт средств, выделенных ему собственником на приобретение такого имущества, а также недвижимым имуществом. </w:t>
      </w:r>
    </w:p>
    <w:p w:rsidR="001715EB" w:rsidRDefault="001715EB" w:rsidP="001715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5EB">
        <w:rPr>
          <w:rFonts w:ascii="Times New Roman" w:hAnsi="Times New Roman" w:cs="Times New Roman"/>
          <w:sz w:val="28"/>
          <w:szCs w:val="28"/>
        </w:rPr>
        <w:t xml:space="preserve">Остальным имуществом, находящимся у него на праве оперативного управления, Организация вправе распоряжаться самостоятельно, если иное </w:t>
      </w:r>
      <w:r w:rsidRPr="0017491A">
        <w:rPr>
          <w:rFonts w:ascii="Times New Roman" w:hAnsi="Times New Roman" w:cs="Times New Roman"/>
          <w:sz w:val="28"/>
          <w:szCs w:val="28"/>
        </w:rPr>
        <w:t>не установлено законом.</w:t>
      </w:r>
    </w:p>
    <w:p w:rsidR="001715EB" w:rsidRDefault="001715EB" w:rsidP="001715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15EB">
        <w:rPr>
          <w:rFonts w:ascii="Times New Roman" w:hAnsi="Times New Roman" w:cs="Times New Roman"/>
          <w:sz w:val="28"/>
          <w:szCs w:val="28"/>
        </w:rPr>
        <w:t xml:space="preserve">.4. Организация вправе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предпринимательскую и иную </w:t>
      </w:r>
      <w:r w:rsidRPr="001715EB">
        <w:rPr>
          <w:rFonts w:ascii="Times New Roman" w:hAnsi="Times New Roman" w:cs="Times New Roman"/>
          <w:sz w:val="28"/>
          <w:szCs w:val="28"/>
        </w:rPr>
        <w:t xml:space="preserve">приносящую доходы деятельность лишь постольку, поскольку это служит достижению целей, ради которых оно создано и соответствующую этим целям. Доходы, полученные от такой деятельности и приобретённое за счёт </w:t>
      </w:r>
      <w:r w:rsidRPr="001715EB">
        <w:rPr>
          <w:rFonts w:ascii="Times New Roman" w:hAnsi="Times New Roman" w:cs="Times New Roman"/>
          <w:sz w:val="28"/>
          <w:szCs w:val="28"/>
        </w:rPr>
        <w:lastRenderedPageBreak/>
        <w:t xml:space="preserve">этих доходов имущество, поступают в самостоятельное распоряжение </w:t>
      </w:r>
      <w:r w:rsidR="0017491A">
        <w:rPr>
          <w:rFonts w:ascii="Times New Roman" w:hAnsi="Times New Roman" w:cs="Times New Roman"/>
          <w:sz w:val="28"/>
          <w:szCs w:val="28"/>
        </w:rPr>
        <w:t>бюджетной</w:t>
      </w:r>
      <w:r w:rsidR="00CA2763">
        <w:rPr>
          <w:rFonts w:ascii="Times New Roman" w:hAnsi="Times New Roman" w:cs="Times New Roman"/>
          <w:sz w:val="28"/>
          <w:szCs w:val="28"/>
        </w:rPr>
        <w:t xml:space="preserve"> </w:t>
      </w:r>
      <w:r w:rsidR="0017491A">
        <w:rPr>
          <w:rFonts w:ascii="Times New Roman" w:hAnsi="Times New Roman" w:cs="Times New Roman"/>
          <w:sz w:val="28"/>
          <w:szCs w:val="28"/>
        </w:rPr>
        <w:t>организации</w:t>
      </w:r>
      <w:r w:rsidRPr="001715EB">
        <w:rPr>
          <w:rFonts w:ascii="Times New Roman" w:hAnsi="Times New Roman" w:cs="Times New Roman"/>
          <w:sz w:val="28"/>
          <w:szCs w:val="28"/>
        </w:rPr>
        <w:t>.</w:t>
      </w:r>
    </w:p>
    <w:p w:rsidR="0017491A" w:rsidRPr="0017491A" w:rsidRDefault="0017491A" w:rsidP="00174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491A">
        <w:rPr>
          <w:rFonts w:ascii="Times New Roman" w:hAnsi="Times New Roman" w:cs="Times New Roman"/>
          <w:sz w:val="28"/>
          <w:szCs w:val="28"/>
        </w:rPr>
        <w:t>.5. Имущество Организации, относящееся к государственной собственности, а также бюджетные средства не могут быть предметом залога и обмена, проданы или внесены в качестве взноса в уставные капиталы других юридических лиц.</w:t>
      </w:r>
    </w:p>
    <w:p w:rsidR="0017491A" w:rsidRPr="0017491A" w:rsidRDefault="0017491A" w:rsidP="00174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491A">
        <w:rPr>
          <w:rFonts w:ascii="Times New Roman" w:hAnsi="Times New Roman" w:cs="Times New Roman"/>
          <w:sz w:val="28"/>
          <w:szCs w:val="28"/>
        </w:rPr>
        <w:t>.6. При осуществлении права оперативного управления имуществом Организации обязано:</w:t>
      </w:r>
    </w:p>
    <w:p w:rsidR="0017491A" w:rsidRPr="0017491A" w:rsidRDefault="0017491A" w:rsidP="00174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1A">
        <w:rPr>
          <w:rFonts w:ascii="Times New Roman" w:hAnsi="Times New Roman" w:cs="Times New Roman"/>
          <w:sz w:val="28"/>
          <w:szCs w:val="28"/>
        </w:rPr>
        <w:t>-</w:t>
      </w:r>
      <w:r w:rsidRPr="0017491A">
        <w:rPr>
          <w:rFonts w:ascii="Times New Roman" w:hAnsi="Times New Roman" w:cs="Times New Roman"/>
          <w:sz w:val="28"/>
          <w:szCs w:val="28"/>
        </w:rPr>
        <w:tab/>
        <w:t>зарегистрировать в установленном порядке право оперативного управления за закреплённым за ним недвижимым имуществом;</w:t>
      </w:r>
    </w:p>
    <w:p w:rsidR="0017491A" w:rsidRPr="0017491A" w:rsidRDefault="0017491A" w:rsidP="00174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1A">
        <w:rPr>
          <w:rFonts w:ascii="Times New Roman" w:hAnsi="Times New Roman" w:cs="Times New Roman"/>
          <w:sz w:val="28"/>
          <w:szCs w:val="28"/>
        </w:rPr>
        <w:t>-</w:t>
      </w:r>
      <w:r w:rsidRPr="0017491A">
        <w:rPr>
          <w:rFonts w:ascii="Times New Roman" w:hAnsi="Times New Roman" w:cs="Times New Roman"/>
          <w:sz w:val="28"/>
          <w:szCs w:val="28"/>
        </w:rPr>
        <w:tab/>
        <w:t>эффективно использовать имущество;</w:t>
      </w:r>
    </w:p>
    <w:p w:rsidR="0017491A" w:rsidRPr="0017491A" w:rsidRDefault="0017491A" w:rsidP="00174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1A">
        <w:rPr>
          <w:rFonts w:ascii="Times New Roman" w:hAnsi="Times New Roman" w:cs="Times New Roman"/>
          <w:sz w:val="28"/>
          <w:szCs w:val="28"/>
        </w:rPr>
        <w:t>-</w:t>
      </w:r>
      <w:r w:rsidRPr="0017491A">
        <w:rPr>
          <w:rFonts w:ascii="Times New Roman" w:hAnsi="Times New Roman" w:cs="Times New Roman"/>
          <w:sz w:val="28"/>
          <w:szCs w:val="28"/>
        </w:rPr>
        <w:tab/>
        <w:t>обеспечивать сохранность и использование имущества строго по целевому назначению;</w:t>
      </w:r>
    </w:p>
    <w:p w:rsidR="0017491A" w:rsidRPr="0017491A" w:rsidRDefault="0017491A" w:rsidP="00174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1A">
        <w:rPr>
          <w:rFonts w:ascii="Times New Roman" w:hAnsi="Times New Roman" w:cs="Times New Roman"/>
          <w:sz w:val="28"/>
          <w:szCs w:val="28"/>
        </w:rPr>
        <w:t>-</w:t>
      </w:r>
      <w:r w:rsidRPr="0017491A">
        <w:rPr>
          <w:rFonts w:ascii="Times New Roman" w:hAnsi="Times New Roman" w:cs="Times New Roman"/>
          <w:sz w:val="28"/>
          <w:szCs w:val="28"/>
        </w:rPr>
        <w:tab/>
        <w:t>не допускать ухудшения технического состояния имущества (данное   требование не распространяется на ухудшения, связанные с нормативным износом данного имущества в процессе эксплуатации);</w:t>
      </w:r>
    </w:p>
    <w:p w:rsidR="001715EB" w:rsidRDefault="0017491A" w:rsidP="00174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91A">
        <w:rPr>
          <w:rFonts w:ascii="Times New Roman" w:hAnsi="Times New Roman" w:cs="Times New Roman"/>
          <w:sz w:val="28"/>
          <w:szCs w:val="28"/>
        </w:rPr>
        <w:t>-</w:t>
      </w:r>
      <w:r w:rsidRPr="0017491A">
        <w:rPr>
          <w:rFonts w:ascii="Times New Roman" w:hAnsi="Times New Roman" w:cs="Times New Roman"/>
          <w:sz w:val="28"/>
          <w:szCs w:val="28"/>
        </w:rPr>
        <w:tab/>
        <w:t>осуществлять капитальный и текущий ремонт имущества.</w:t>
      </w:r>
    </w:p>
    <w:p w:rsidR="0017491A" w:rsidRPr="0017491A" w:rsidRDefault="0017491A" w:rsidP="00174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491A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1749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91A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имущества, закреплённого за Организацией на праве оперативного управления, осуществляет Министерство земельных и имущественных отношений Республики Тыва в установленном законодательством Российской Федерации и Республики Тыва порядке.</w:t>
      </w:r>
    </w:p>
    <w:p w:rsidR="001715EB" w:rsidRPr="000E47AA" w:rsidRDefault="0017491A" w:rsidP="00174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7AA">
        <w:rPr>
          <w:rFonts w:ascii="Times New Roman" w:hAnsi="Times New Roman" w:cs="Times New Roman"/>
          <w:sz w:val="28"/>
          <w:szCs w:val="28"/>
        </w:rPr>
        <w:t>7.8. Организация имеет лицевые счета, открытые в отделении Федерального казначейства.</w:t>
      </w:r>
    </w:p>
    <w:p w:rsidR="001715EB" w:rsidRDefault="000E47AA" w:rsidP="001715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A3C">
        <w:rPr>
          <w:rFonts w:ascii="Times New Roman" w:hAnsi="Times New Roman" w:cs="Times New Roman"/>
          <w:sz w:val="28"/>
          <w:szCs w:val="28"/>
        </w:rPr>
        <w:t>7.9. Организация самостоятельно распоряжается денежными средствами, полученными им по плану финансово-хозяйственной деятельности в соответствии с их целевым назначением.</w:t>
      </w:r>
    </w:p>
    <w:p w:rsidR="001715EB" w:rsidRDefault="000E47AA" w:rsidP="001715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Крупная сделка может быть совершена Организацией</w:t>
      </w:r>
      <w:r w:rsidR="00414A3C">
        <w:rPr>
          <w:rFonts w:ascii="Times New Roman" w:hAnsi="Times New Roman" w:cs="Times New Roman"/>
          <w:sz w:val="28"/>
          <w:szCs w:val="28"/>
        </w:rPr>
        <w:t xml:space="preserve"> только с предварительного согласия Учредителя.</w:t>
      </w:r>
    </w:p>
    <w:p w:rsidR="00414A3C" w:rsidRDefault="00414A3C" w:rsidP="00414A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Крупной сделкой признается сделка или несколько взаимосвязанных сделок, связанных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 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10 (десять) процентов балансовой стоимости активов бюджетной организации, определяемой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данным его бухгалтерской отчетности на </w:t>
      </w:r>
      <w:r w:rsidRPr="00BE41B5">
        <w:rPr>
          <w:rFonts w:ascii="Times New Roman" w:hAnsi="Times New Roman" w:cs="Times New Roman"/>
          <w:sz w:val="28"/>
          <w:szCs w:val="28"/>
        </w:rPr>
        <w:t>последнюю отчетную дату.</w:t>
      </w:r>
    </w:p>
    <w:p w:rsidR="00BE41B5" w:rsidRDefault="00BE41B5" w:rsidP="00414A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Крупная сделка, совершенная с нарушением требований абзаца первого настоящего пункта, может быть признана недействительной по иску организации или Учредителя, если будет доказано, что другая сторона в сделке знала или должна знать об отсутствии предварительного согласия </w:t>
      </w:r>
      <w:r w:rsidRPr="00BE41B5">
        <w:rPr>
          <w:rFonts w:ascii="Times New Roman" w:hAnsi="Times New Roman" w:cs="Times New Roman"/>
          <w:sz w:val="28"/>
          <w:szCs w:val="28"/>
        </w:rPr>
        <w:t>Учредителя.</w:t>
      </w:r>
    </w:p>
    <w:p w:rsidR="00BE41B5" w:rsidRPr="005A7426" w:rsidRDefault="00BE41B5" w:rsidP="00BE41B5">
      <w:pPr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7</w:t>
      </w:r>
      <w:r w:rsidRPr="00BE41B5">
        <w:rPr>
          <w:rFonts w:ascii="Times New Roman" w:hAnsi="Times New Roman" w:cs="Calibri"/>
          <w:sz w:val="28"/>
          <w:szCs w:val="28"/>
        </w:rPr>
        <w:t>.1</w:t>
      </w:r>
      <w:r>
        <w:rPr>
          <w:rFonts w:ascii="Times New Roman" w:hAnsi="Times New Roman" w:cs="Calibri"/>
          <w:sz w:val="28"/>
          <w:szCs w:val="28"/>
        </w:rPr>
        <w:t>1</w:t>
      </w:r>
      <w:r w:rsidRPr="00BE41B5">
        <w:rPr>
          <w:rFonts w:ascii="Times New Roman" w:hAnsi="Times New Roman" w:cs="Calibri"/>
          <w:sz w:val="28"/>
          <w:szCs w:val="28"/>
        </w:rPr>
        <w:t xml:space="preserve">.  Руководитель </w:t>
      </w:r>
      <w:r w:rsidRPr="00BE41B5">
        <w:rPr>
          <w:rFonts w:ascii="Times New Roman" w:hAnsi="Times New Roman" w:cs="Times New Roman"/>
          <w:sz w:val="28"/>
          <w:szCs w:val="28"/>
        </w:rPr>
        <w:t>Организации</w:t>
      </w:r>
      <w:r w:rsidRPr="00BE41B5">
        <w:rPr>
          <w:rFonts w:ascii="Times New Roman" w:hAnsi="Times New Roman" w:cs="Calibri"/>
          <w:sz w:val="28"/>
          <w:szCs w:val="28"/>
        </w:rPr>
        <w:t xml:space="preserve"> несёт перед бюджетной </w:t>
      </w:r>
      <w:r w:rsidRPr="00BE41B5">
        <w:rPr>
          <w:rFonts w:ascii="Times New Roman" w:hAnsi="Times New Roman" w:cs="Times New Roman"/>
          <w:sz w:val="28"/>
          <w:szCs w:val="28"/>
        </w:rPr>
        <w:t>Организацией</w:t>
      </w:r>
      <w:r w:rsidRPr="00BE41B5">
        <w:rPr>
          <w:rFonts w:ascii="Times New Roman" w:hAnsi="Times New Roman" w:cs="Calibri"/>
          <w:sz w:val="28"/>
          <w:szCs w:val="28"/>
        </w:rPr>
        <w:t xml:space="preserve"> ответственность в размере убытков, причинённых </w:t>
      </w:r>
      <w:r w:rsidRPr="00BE41B5">
        <w:rPr>
          <w:rFonts w:ascii="Times New Roman" w:hAnsi="Times New Roman" w:cs="Times New Roman"/>
          <w:sz w:val="28"/>
          <w:szCs w:val="28"/>
        </w:rPr>
        <w:t>Организации</w:t>
      </w:r>
      <w:r w:rsidRPr="00BE41B5">
        <w:rPr>
          <w:rFonts w:ascii="Times New Roman" w:hAnsi="Times New Roman" w:cs="Calibri"/>
          <w:sz w:val="28"/>
          <w:szCs w:val="28"/>
        </w:rPr>
        <w:t xml:space="preserve"> в результате совершения крупной сделки с нарушением требований абзаца первого   настоящего пункта, независимо от того, была ли эта сделка признана недействительной.</w:t>
      </w:r>
    </w:p>
    <w:p w:rsidR="00BE41B5" w:rsidRPr="005A7426" w:rsidRDefault="00BE41B5" w:rsidP="00BE41B5">
      <w:pPr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7.12.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5A7426">
        <w:rPr>
          <w:rFonts w:ascii="Times New Roman" w:hAnsi="Times New Roman" w:cs="Calibri"/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</w:t>
      </w:r>
      <w:r w:rsidRPr="00BE41B5">
        <w:rPr>
          <w:rFonts w:ascii="Times New Roman" w:hAnsi="Times New Roman" w:cs="Calibri"/>
          <w:sz w:val="28"/>
          <w:szCs w:val="28"/>
        </w:rPr>
        <w:t>если иное не предусмотрено федеральными законами.</w:t>
      </w:r>
    </w:p>
    <w:p w:rsidR="00BE41B5" w:rsidRDefault="00BE41B5" w:rsidP="00BE41B5">
      <w:pPr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7.13</w:t>
      </w:r>
      <w:r w:rsidRPr="005A7426">
        <w:rPr>
          <w:rFonts w:ascii="Times New Roman" w:hAnsi="Times New Roman" w:cs="Calibri"/>
          <w:sz w:val="28"/>
          <w:szCs w:val="28"/>
        </w:rPr>
        <w:t xml:space="preserve">. Решения об одобрении сделок с участием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Calibri"/>
          <w:sz w:val="28"/>
          <w:szCs w:val="28"/>
        </w:rPr>
        <w:t xml:space="preserve">, в совершении </w:t>
      </w:r>
      <w:r w:rsidRPr="005A7426">
        <w:rPr>
          <w:rFonts w:ascii="Times New Roman" w:hAnsi="Times New Roman" w:cs="Calibri"/>
          <w:sz w:val="28"/>
          <w:szCs w:val="28"/>
        </w:rPr>
        <w:t xml:space="preserve">которых имеется заинтересованность, определяемая в соответствии с критериями, установленными ст. 27 Федерального закона «О </w:t>
      </w:r>
      <w:r w:rsidRPr="005E20B4">
        <w:rPr>
          <w:rFonts w:ascii="Times New Roman" w:hAnsi="Times New Roman" w:cs="Calibri"/>
          <w:sz w:val="28"/>
          <w:szCs w:val="28"/>
        </w:rPr>
        <w:t>некоммерческих организациях», принимает Учредитель.</w:t>
      </w:r>
    </w:p>
    <w:p w:rsidR="00BE41B5" w:rsidRDefault="00BE41B5" w:rsidP="00BE41B5">
      <w:pPr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</w:p>
    <w:p w:rsidR="00BE41B5" w:rsidRPr="006F27A7" w:rsidRDefault="00BE41B5" w:rsidP="00BE41B5">
      <w:pPr>
        <w:spacing w:after="0" w:line="240" w:lineRule="auto"/>
        <w:ind w:firstLine="540"/>
        <w:jc w:val="center"/>
        <w:rPr>
          <w:rFonts w:ascii="Times New Roman" w:hAnsi="Times New Roman" w:cs="Calibri"/>
          <w:b/>
          <w:sz w:val="28"/>
          <w:szCs w:val="28"/>
          <w:lang w:eastAsia="en-US"/>
        </w:rPr>
      </w:pPr>
      <w:r w:rsidRPr="006F27A7">
        <w:rPr>
          <w:rFonts w:ascii="Times New Roman" w:hAnsi="Times New Roman" w:cs="Calibri"/>
          <w:b/>
          <w:sz w:val="28"/>
          <w:szCs w:val="28"/>
        </w:rPr>
        <w:t>8. Внебюджетная деятельность</w:t>
      </w:r>
    </w:p>
    <w:p w:rsidR="00BE41B5" w:rsidRDefault="00BE41B5" w:rsidP="00414A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1B5" w:rsidRDefault="006F27A7" w:rsidP="006F2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Внебюджетные средства Организации формируются из следующих источников</w:t>
      </w:r>
      <w:r w:rsidR="005C4664">
        <w:rPr>
          <w:rFonts w:ascii="Times New Roman" w:hAnsi="Times New Roman" w:cs="Times New Roman"/>
          <w:sz w:val="28"/>
          <w:szCs w:val="28"/>
        </w:rPr>
        <w:t>:</w:t>
      </w:r>
    </w:p>
    <w:p w:rsidR="005C4664" w:rsidRDefault="005C4664" w:rsidP="006F2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плата за социальное обслуживание;</w:t>
      </w:r>
    </w:p>
    <w:p w:rsidR="005C4664" w:rsidRDefault="005C4664" w:rsidP="006F27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предпринимательской деятельности.</w:t>
      </w:r>
    </w:p>
    <w:p w:rsidR="005C4664" w:rsidRDefault="005C4664" w:rsidP="00CA2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Предпринимательская и иная приносящая доход деятельность осуществляется лишь постольку, поскольку это служит достижению целей, ради которых оно создано и соответствует указанным целям.</w:t>
      </w:r>
    </w:p>
    <w:p w:rsidR="005B61CA" w:rsidRDefault="005C4664" w:rsidP="005C46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осуществляет следующие виды деятельности по кодам:</w:t>
      </w:r>
    </w:p>
    <w:tbl>
      <w:tblPr>
        <w:tblStyle w:val="ae"/>
        <w:tblpPr w:leftFromText="180" w:rightFromText="180" w:vertAnchor="text" w:horzAnchor="margin" w:tblpXSpec="center" w:tblpY="43"/>
        <w:tblW w:w="8897" w:type="dxa"/>
        <w:tblLayout w:type="fixed"/>
        <w:tblLook w:val="04A0" w:firstRow="1" w:lastRow="0" w:firstColumn="1" w:lastColumn="0" w:noHBand="0" w:noVBand="1"/>
      </w:tblPr>
      <w:tblGrid>
        <w:gridCol w:w="7292"/>
        <w:gridCol w:w="1605"/>
      </w:tblGrid>
      <w:tr w:rsidR="00E71BD6" w:rsidRPr="00076128" w:rsidTr="00D037E7">
        <w:trPr>
          <w:trHeight w:val="224"/>
        </w:trPr>
        <w:tc>
          <w:tcPr>
            <w:tcW w:w="7292" w:type="dxa"/>
          </w:tcPr>
          <w:p w:rsidR="00E71BD6" w:rsidRPr="00076128" w:rsidRDefault="00E71BD6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D6" w:rsidRPr="00076128" w:rsidRDefault="00E71BD6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аименование вида деятельности</w:t>
            </w:r>
          </w:p>
          <w:p w:rsidR="00E71BD6" w:rsidRPr="00076128" w:rsidRDefault="00E71BD6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E71BD6" w:rsidRPr="00076128" w:rsidRDefault="00E71BD6" w:rsidP="00D037E7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D6" w:rsidRPr="00076128" w:rsidRDefault="00E71BD6" w:rsidP="00A459F5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Код по ОКВЭД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Выращивание картофеля, столовых корнеплодных и клубнеплодных культур с высоким содержанием крахмала и инулина</w:t>
            </w:r>
          </w:p>
        </w:tc>
        <w:tc>
          <w:tcPr>
            <w:tcW w:w="1605" w:type="dxa"/>
          </w:tcPr>
          <w:p w:rsidR="00B32E95" w:rsidRPr="00076128" w:rsidRDefault="00B32E95" w:rsidP="00D037E7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01.11.2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Выращивание кормовых культур, заготовка растительных кормов</w:t>
            </w:r>
          </w:p>
        </w:tc>
        <w:tc>
          <w:tcPr>
            <w:tcW w:w="1605" w:type="dxa"/>
          </w:tcPr>
          <w:p w:rsidR="00B32E95" w:rsidRPr="00076128" w:rsidRDefault="00B32E95" w:rsidP="00A4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01.11.6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бор лесных грибов и трюфелей</w:t>
            </w:r>
          </w:p>
        </w:tc>
        <w:tc>
          <w:tcPr>
            <w:tcW w:w="1605" w:type="dxa"/>
          </w:tcPr>
          <w:p w:rsidR="00B32E95" w:rsidRPr="00076128" w:rsidRDefault="00B32E95" w:rsidP="00A4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01.12.32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бор дикорастущих плодов, ягод и орехов</w:t>
            </w:r>
          </w:p>
        </w:tc>
        <w:tc>
          <w:tcPr>
            <w:tcW w:w="1605" w:type="dxa"/>
          </w:tcPr>
          <w:p w:rsidR="00B32E95" w:rsidRPr="00076128" w:rsidRDefault="00B32E95" w:rsidP="00A4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01.13.24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азведение крупного рогатого скота</w:t>
            </w:r>
          </w:p>
        </w:tc>
        <w:tc>
          <w:tcPr>
            <w:tcW w:w="1605" w:type="dxa"/>
          </w:tcPr>
          <w:p w:rsidR="00B32E95" w:rsidRPr="00076128" w:rsidRDefault="00B32E95" w:rsidP="00A4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01.21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Разведение овец и коз</w:t>
            </w:r>
          </w:p>
        </w:tc>
        <w:tc>
          <w:tcPr>
            <w:tcW w:w="1605" w:type="dxa"/>
          </w:tcPr>
          <w:p w:rsidR="00B32E95" w:rsidRPr="00076128" w:rsidRDefault="00B32E95" w:rsidP="00A4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01.22.1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Разведение свиней</w:t>
            </w:r>
          </w:p>
        </w:tc>
        <w:tc>
          <w:tcPr>
            <w:tcW w:w="1605" w:type="dxa"/>
          </w:tcPr>
          <w:p w:rsidR="00B32E95" w:rsidRPr="00076128" w:rsidRDefault="00B32E95" w:rsidP="00A4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01.23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Разведение сельскохозяйственной птицы</w:t>
            </w:r>
          </w:p>
        </w:tc>
        <w:tc>
          <w:tcPr>
            <w:tcW w:w="1605" w:type="dxa"/>
          </w:tcPr>
          <w:p w:rsidR="00B32E95" w:rsidRPr="00076128" w:rsidRDefault="00B32E95" w:rsidP="00A45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01.24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Разведение домашних животных</w:t>
            </w:r>
          </w:p>
        </w:tc>
        <w:tc>
          <w:tcPr>
            <w:tcW w:w="1605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01.25.6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82313D" w:rsidRPr="0082313D" w:rsidRDefault="00B32E95" w:rsidP="008A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в области лесозаготовок</w:t>
            </w:r>
          </w:p>
        </w:tc>
        <w:tc>
          <w:tcPr>
            <w:tcW w:w="1605" w:type="dxa"/>
          </w:tcPr>
          <w:p w:rsidR="0082313D" w:rsidRPr="00076128" w:rsidRDefault="00B32E95" w:rsidP="008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02.02.2</w:t>
            </w:r>
          </w:p>
        </w:tc>
      </w:tr>
      <w:tr w:rsidR="00B32E95" w:rsidRPr="00076128" w:rsidTr="00D037E7">
        <w:trPr>
          <w:trHeight w:val="607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хлеба и мучных изделий, кондитерских изделий длительного хранения.</w:t>
            </w:r>
          </w:p>
        </w:tc>
        <w:tc>
          <w:tcPr>
            <w:tcW w:w="1605" w:type="dxa"/>
          </w:tcPr>
          <w:p w:rsidR="00B32E95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15.81</w:t>
            </w:r>
          </w:p>
          <w:p w:rsidR="00B32E95" w:rsidRPr="00076128" w:rsidRDefault="00B32E95" w:rsidP="00B32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95" w:rsidRPr="00076128" w:rsidTr="00D037E7">
        <w:trPr>
          <w:trHeight w:val="964"/>
        </w:trPr>
        <w:tc>
          <w:tcPr>
            <w:tcW w:w="7292" w:type="dxa"/>
          </w:tcPr>
          <w:p w:rsidR="00B32E95" w:rsidRDefault="00B32E95" w:rsidP="00B3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сухих хлебобулочных и мучных кондитерских изделий длительного хранения.</w:t>
            </w:r>
          </w:p>
        </w:tc>
        <w:tc>
          <w:tcPr>
            <w:tcW w:w="1605" w:type="dxa"/>
          </w:tcPr>
          <w:p w:rsidR="00B32E95" w:rsidRDefault="00B32E95" w:rsidP="00B32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15.82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Распиловка и строгание древесины, пропитка древесины</w:t>
            </w:r>
          </w:p>
        </w:tc>
        <w:tc>
          <w:tcPr>
            <w:tcW w:w="1605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1605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Производство столярных и плотничных работ</w:t>
            </w:r>
          </w:p>
        </w:tc>
        <w:tc>
          <w:tcPr>
            <w:tcW w:w="1605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45.42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Устройство покрытий полов и облицовка стен</w:t>
            </w:r>
          </w:p>
        </w:tc>
        <w:tc>
          <w:tcPr>
            <w:tcW w:w="1605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45.43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Розничная торговля хлебом, хлебобулочными и кондитерскими изделиями</w:t>
            </w:r>
          </w:p>
        </w:tc>
        <w:tc>
          <w:tcPr>
            <w:tcW w:w="1605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52.24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Розничная торговля табачными изделиями</w:t>
            </w:r>
          </w:p>
        </w:tc>
        <w:tc>
          <w:tcPr>
            <w:tcW w:w="1605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52.26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Прочая розничная торговля пищевыми продуктами в специализированных магазинах</w:t>
            </w:r>
          </w:p>
        </w:tc>
        <w:tc>
          <w:tcPr>
            <w:tcW w:w="1605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52.27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Розничная торговля одеждой</w:t>
            </w:r>
          </w:p>
        </w:tc>
        <w:tc>
          <w:tcPr>
            <w:tcW w:w="1605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52.42</w:t>
            </w:r>
          </w:p>
        </w:tc>
      </w:tr>
      <w:tr w:rsidR="00B32E95" w:rsidRPr="00076128" w:rsidTr="00D037E7">
        <w:trPr>
          <w:trHeight w:val="22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Розничная торговля обувью и изделиями из кожи</w:t>
            </w:r>
          </w:p>
        </w:tc>
        <w:tc>
          <w:tcPr>
            <w:tcW w:w="1605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52.43</w:t>
            </w:r>
          </w:p>
        </w:tc>
      </w:tr>
      <w:tr w:rsidR="00B32E95" w:rsidRPr="00076128" w:rsidTr="00D037E7">
        <w:trPr>
          <w:trHeight w:val="723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Розничная торговля бытовыми электротоварами, радио- и телеаппаратурой</w:t>
            </w:r>
          </w:p>
        </w:tc>
        <w:tc>
          <w:tcPr>
            <w:tcW w:w="1605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52.45</w:t>
            </w:r>
          </w:p>
        </w:tc>
      </w:tr>
      <w:tr w:rsidR="00B32E95" w:rsidRPr="00076128" w:rsidTr="00D037E7">
        <w:trPr>
          <w:trHeight w:val="691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Розничная торговля книгами, журналами, газетами, писчебумажными и канцелярскими товарами</w:t>
            </w:r>
          </w:p>
        </w:tc>
        <w:tc>
          <w:tcPr>
            <w:tcW w:w="1605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52.47</w:t>
            </w:r>
          </w:p>
        </w:tc>
      </w:tr>
      <w:tr w:rsidR="00B32E95" w:rsidRPr="00076128" w:rsidTr="00D037E7">
        <w:trPr>
          <w:trHeight w:val="275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Деятельность такси</w:t>
            </w:r>
          </w:p>
        </w:tc>
        <w:tc>
          <w:tcPr>
            <w:tcW w:w="1605" w:type="dxa"/>
          </w:tcPr>
          <w:p w:rsidR="00B32E95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60.22</w:t>
            </w:r>
          </w:p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95" w:rsidRPr="00076128" w:rsidTr="00D037E7">
        <w:trPr>
          <w:trHeight w:val="39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прочего сухопутного транспорта</w:t>
            </w:r>
          </w:p>
        </w:tc>
        <w:tc>
          <w:tcPr>
            <w:tcW w:w="1605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60.2</w:t>
            </w:r>
          </w:p>
        </w:tc>
      </w:tr>
      <w:tr w:rsidR="00B32E95" w:rsidRPr="00076128" w:rsidTr="00D037E7">
        <w:trPr>
          <w:trHeight w:val="376"/>
        </w:trPr>
        <w:tc>
          <w:tcPr>
            <w:tcW w:w="7292" w:type="dxa"/>
          </w:tcPr>
          <w:p w:rsidR="00B32E95" w:rsidRDefault="00B32E95" w:rsidP="00B3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Курьерская деятельность</w:t>
            </w:r>
          </w:p>
        </w:tc>
        <w:tc>
          <w:tcPr>
            <w:tcW w:w="1605" w:type="dxa"/>
          </w:tcPr>
          <w:p w:rsidR="00B32E95" w:rsidRDefault="00B32E95" w:rsidP="00B32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64.12</w:t>
            </w:r>
          </w:p>
        </w:tc>
      </w:tr>
      <w:tr w:rsidR="00B32E95" w:rsidRPr="00076128" w:rsidTr="00D037E7">
        <w:trPr>
          <w:trHeight w:val="1326"/>
        </w:trPr>
        <w:tc>
          <w:tcPr>
            <w:tcW w:w="7292" w:type="dxa"/>
          </w:tcPr>
          <w:p w:rsidR="00B32E95" w:rsidRDefault="00B32E95" w:rsidP="00B3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приготовлению и/или продаже пищи, готовой к непосредственному употреблению на месте, с транспортного средства или передвижных лавок</w:t>
            </w:r>
          </w:p>
        </w:tc>
        <w:tc>
          <w:tcPr>
            <w:tcW w:w="1605" w:type="dxa"/>
          </w:tcPr>
          <w:p w:rsidR="00B32E95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E95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56.10.2</w:t>
            </w:r>
          </w:p>
          <w:p w:rsidR="00B32E95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E95" w:rsidRDefault="00B32E95" w:rsidP="00B32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95" w:rsidRPr="00076128" w:rsidTr="00D037E7">
        <w:trPr>
          <w:trHeight w:val="595"/>
        </w:trPr>
        <w:tc>
          <w:tcPr>
            <w:tcW w:w="7292" w:type="dxa"/>
          </w:tcPr>
          <w:p w:rsidR="00B32E95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</w:t>
            </w:r>
          </w:p>
          <w:p w:rsidR="00B32E95" w:rsidRDefault="00B32E95" w:rsidP="00B3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32E95" w:rsidRDefault="00B32E95" w:rsidP="00B32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55.1</w:t>
            </w:r>
          </w:p>
        </w:tc>
      </w:tr>
      <w:tr w:rsidR="00B32E95" w:rsidRPr="00076128" w:rsidTr="00D037E7">
        <w:trPr>
          <w:trHeight w:val="627"/>
        </w:trPr>
        <w:tc>
          <w:tcPr>
            <w:tcW w:w="7292" w:type="dxa"/>
          </w:tcPr>
          <w:p w:rsidR="00B32E95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среднего медицинского персонала</w:t>
            </w:r>
          </w:p>
          <w:p w:rsidR="00B32E95" w:rsidRDefault="00B32E95" w:rsidP="00B3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32E95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85.4.1</w:t>
            </w:r>
          </w:p>
          <w:p w:rsidR="00B32E95" w:rsidRDefault="00B32E95" w:rsidP="00B32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95" w:rsidRPr="00076128" w:rsidTr="00D037E7">
        <w:trPr>
          <w:trHeight w:val="1004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художественного, литературного и исполнительского творчества</w:t>
            </w:r>
          </w:p>
        </w:tc>
        <w:tc>
          <w:tcPr>
            <w:tcW w:w="1605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92.31.2</w:t>
            </w:r>
          </w:p>
        </w:tc>
      </w:tr>
      <w:tr w:rsidR="00B32E95" w:rsidRPr="00076128" w:rsidTr="00D037E7">
        <w:trPr>
          <w:trHeight w:val="781"/>
        </w:trPr>
        <w:tc>
          <w:tcPr>
            <w:tcW w:w="7292" w:type="dxa"/>
          </w:tcPr>
          <w:p w:rsidR="00B32E95" w:rsidRPr="00076128" w:rsidRDefault="00B32E95" w:rsidP="00B32E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Физкультурно-оздоровительная деятельность</w:t>
            </w:r>
          </w:p>
        </w:tc>
        <w:tc>
          <w:tcPr>
            <w:tcW w:w="1605" w:type="dxa"/>
          </w:tcPr>
          <w:p w:rsidR="00B32E95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128">
              <w:rPr>
                <w:rFonts w:ascii="Times New Roman" w:hAnsi="Times New Roman" w:cs="Times New Roman"/>
                <w:sz w:val="28"/>
                <w:szCs w:val="28"/>
              </w:rPr>
              <w:t>93.04</w:t>
            </w:r>
          </w:p>
          <w:p w:rsidR="00B32E95" w:rsidRPr="00076128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95" w:rsidRPr="00076128" w:rsidTr="00D037E7">
        <w:trPr>
          <w:trHeight w:val="281"/>
        </w:trPr>
        <w:tc>
          <w:tcPr>
            <w:tcW w:w="7292" w:type="dxa"/>
          </w:tcPr>
          <w:p w:rsidR="00B32E95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Врачебная практика</w:t>
            </w:r>
          </w:p>
          <w:p w:rsidR="00B32E95" w:rsidRPr="00076128" w:rsidRDefault="00B32E95" w:rsidP="00B32E95">
            <w:pPr>
              <w:tabs>
                <w:tab w:val="left" w:pos="52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32E95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  <w:p w:rsidR="00B32E95" w:rsidRPr="00076128" w:rsidRDefault="00B32E95" w:rsidP="00B3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95" w:rsidRPr="00076128" w:rsidTr="00D037E7">
        <w:trPr>
          <w:trHeight w:val="751"/>
        </w:trPr>
        <w:tc>
          <w:tcPr>
            <w:tcW w:w="7292" w:type="dxa"/>
          </w:tcPr>
          <w:p w:rsidR="00B32E95" w:rsidRDefault="00B32E95" w:rsidP="00B3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из бетона для использования в строительства</w:t>
            </w:r>
          </w:p>
        </w:tc>
        <w:tc>
          <w:tcPr>
            <w:tcW w:w="1605" w:type="dxa"/>
          </w:tcPr>
          <w:p w:rsidR="00B32E95" w:rsidRDefault="00B32E95" w:rsidP="00B32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26.61</w:t>
            </w:r>
          </w:p>
          <w:p w:rsidR="00B32E95" w:rsidRDefault="00B32E95" w:rsidP="00B3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E95" w:rsidRPr="00076128" w:rsidTr="00D037E7">
        <w:trPr>
          <w:trHeight w:val="775"/>
        </w:trPr>
        <w:tc>
          <w:tcPr>
            <w:tcW w:w="7292" w:type="dxa"/>
          </w:tcPr>
          <w:p w:rsidR="00B32E95" w:rsidRDefault="00B32E95" w:rsidP="00B3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Полиграфическая деятельность и предоставление услуг в этой деятельности</w:t>
            </w:r>
          </w:p>
        </w:tc>
        <w:tc>
          <w:tcPr>
            <w:tcW w:w="1605" w:type="dxa"/>
          </w:tcPr>
          <w:p w:rsidR="00B32E95" w:rsidRDefault="00B32E95" w:rsidP="00B3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</w:tr>
      <w:tr w:rsidR="00B32E95" w:rsidRPr="00076128" w:rsidTr="00D037E7">
        <w:trPr>
          <w:trHeight w:val="488"/>
        </w:trPr>
        <w:tc>
          <w:tcPr>
            <w:tcW w:w="7292" w:type="dxa"/>
          </w:tcPr>
          <w:p w:rsidR="00B32E95" w:rsidRDefault="00B32E95" w:rsidP="00B32E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метел и щеток</w:t>
            </w:r>
          </w:p>
        </w:tc>
        <w:tc>
          <w:tcPr>
            <w:tcW w:w="1605" w:type="dxa"/>
          </w:tcPr>
          <w:p w:rsidR="00B32E95" w:rsidRDefault="00B32E95" w:rsidP="00B3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36.62</w:t>
            </w:r>
          </w:p>
        </w:tc>
      </w:tr>
      <w:tr w:rsidR="00B32E95" w:rsidRPr="00076128" w:rsidTr="00D037E7">
        <w:trPr>
          <w:trHeight w:val="443"/>
        </w:trPr>
        <w:tc>
          <w:tcPr>
            <w:tcW w:w="7292" w:type="dxa"/>
          </w:tcPr>
          <w:p w:rsidR="00B32E95" w:rsidRDefault="00B32E95" w:rsidP="00B32E95">
            <w:pPr>
              <w:tabs>
                <w:tab w:val="left" w:pos="52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и обработка сточных вод</w:t>
            </w:r>
          </w:p>
          <w:p w:rsidR="00B32E95" w:rsidRDefault="00B32E95" w:rsidP="00B32E95">
            <w:pPr>
              <w:tabs>
                <w:tab w:val="left" w:pos="52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B32E95" w:rsidRDefault="00B32E95" w:rsidP="00B3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90.00.01</w:t>
            </w:r>
          </w:p>
        </w:tc>
      </w:tr>
      <w:tr w:rsidR="008A7C8B" w:rsidRPr="00076128" w:rsidTr="00D037E7">
        <w:trPr>
          <w:trHeight w:val="626"/>
        </w:trPr>
        <w:tc>
          <w:tcPr>
            <w:tcW w:w="7292" w:type="dxa"/>
          </w:tcPr>
          <w:p w:rsidR="008A7C8B" w:rsidRPr="008A7C8B" w:rsidRDefault="008A7C8B" w:rsidP="008A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 продуктов из мяса и мяса птицы</w:t>
            </w:r>
          </w:p>
        </w:tc>
        <w:tc>
          <w:tcPr>
            <w:tcW w:w="1605" w:type="dxa"/>
          </w:tcPr>
          <w:p w:rsidR="008A7C8B" w:rsidRPr="008A7C8B" w:rsidRDefault="008A7C8B" w:rsidP="008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B">
              <w:rPr>
                <w:rFonts w:ascii="Times New Roman" w:hAnsi="Times New Roman" w:cs="Times New Roman"/>
                <w:sz w:val="28"/>
                <w:szCs w:val="28"/>
              </w:rPr>
              <w:t>15.13</w:t>
            </w:r>
          </w:p>
        </w:tc>
      </w:tr>
      <w:tr w:rsidR="008A7C8B" w:rsidRPr="00076128" w:rsidTr="00D037E7">
        <w:trPr>
          <w:trHeight w:val="443"/>
        </w:trPr>
        <w:tc>
          <w:tcPr>
            <w:tcW w:w="7292" w:type="dxa"/>
          </w:tcPr>
          <w:p w:rsidR="008A7C8B" w:rsidRDefault="008A7C8B" w:rsidP="008A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C8B">
              <w:rPr>
                <w:rFonts w:ascii="Times New Roman" w:hAnsi="Times New Roman" w:cs="Times New Roman"/>
                <w:sz w:val="28"/>
                <w:szCs w:val="28"/>
              </w:rPr>
              <w:t>Производство готовых и консервированных продуктов из мяса, мяса птицы, мясных субпродуктов и крови животных</w:t>
            </w:r>
          </w:p>
        </w:tc>
        <w:tc>
          <w:tcPr>
            <w:tcW w:w="1605" w:type="dxa"/>
          </w:tcPr>
          <w:p w:rsidR="008A7C8B" w:rsidRPr="008A7C8B" w:rsidRDefault="008A7C8B" w:rsidP="008A7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15.13.1</w:t>
            </w:r>
          </w:p>
        </w:tc>
      </w:tr>
      <w:tr w:rsidR="008A7C8B" w:rsidRPr="00076128" w:rsidTr="00D037E7">
        <w:trPr>
          <w:trHeight w:val="443"/>
        </w:trPr>
        <w:tc>
          <w:tcPr>
            <w:tcW w:w="7292" w:type="dxa"/>
          </w:tcPr>
          <w:p w:rsidR="008A7C8B" w:rsidRDefault="008A7C8B" w:rsidP="008A7C8B">
            <w:pPr>
              <w:tabs>
                <w:tab w:val="left" w:pos="52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услуг без обеспечения проживания ПЕРСОНАЛЬНЫХ УСЛУГ </w:t>
            </w:r>
          </w:p>
        </w:tc>
        <w:tc>
          <w:tcPr>
            <w:tcW w:w="1605" w:type="dxa"/>
          </w:tcPr>
          <w:p w:rsidR="008A7C8B" w:rsidRDefault="008A7C8B" w:rsidP="008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B">
              <w:rPr>
                <w:rFonts w:ascii="Times New Roman" w:hAnsi="Times New Roman" w:cs="Times New Roman"/>
                <w:sz w:val="28"/>
                <w:szCs w:val="28"/>
              </w:rPr>
              <w:t>85.32</w:t>
            </w:r>
          </w:p>
        </w:tc>
      </w:tr>
      <w:tr w:rsidR="00D14DE6" w:rsidRPr="00076128" w:rsidTr="00D037E7">
        <w:trPr>
          <w:trHeight w:val="443"/>
        </w:trPr>
        <w:tc>
          <w:tcPr>
            <w:tcW w:w="7292" w:type="dxa"/>
          </w:tcPr>
          <w:p w:rsidR="00D14DE6" w:rsidRPr="008A7C8B" w:rsidRDefault="00D14DE6" w:rsidP="008A7C8B">
            <w:pPr>
              <w:tabs>
                <w:tab w:val="left" w:pos="52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E6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605" w:type="dxa"/>
          </w:tcPr>
          <w:p w:rsidR="00D14DE6" w:rsidRPr="008A7C8B" w:rsidRDefault="00D14DE6" w:rsidP="008A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93.02</w:t>
            </w:r>
          </w:p>
        </w:tc>
      </w:tr>
    </w:tbl>
    <w:p w:rsidR="001415C7" w:rsidRPr="00B10265" w:rsidRDefault="0051166D" w:rsidP="001415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415C7" w:rsidRPr="00B10265">
        <w:rPr>
          <w:rFonts w:ascii="Times New Roman" w:hAnsi="Times New Roman" w:cs="Times New Roman"/>
          <w:b/>
          <w:sz w:val="28"/>
          <w:szCs w:val="28"/>
        </w:rPr>
        <w:t xml:space="preserve">. Управление </w:t>
      </w:r>
      <w:r w:rsidR="0085272D" w:rsidRPr="0085272D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85272D">
        <w:rPr>
          <w:rFonts w:ascii="Times New Roman" w:hAnsi="Times New Roman" w:cs="Times New Roman"/>
          <w:b/>
          <w:sz w:val="28"/>
          <w:szCs w:val="28"/>
        </w:rPr>
        <w:t>ей</w:t>
      </w:r>
    </w:p>
    <w:p w:rsidR="001415C7" w:rsidRPr="00B10265" w:rsidRDefault="001415C7" w:rsidP="001415C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15C7" w:rsidRPr="00B10265" w:rsidRDefault="0051166D" w:rsidP="001415C7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.1. </w:t>
      </w:r>
      <w:r w:rsidR="0085272D">
        <w:rPr>
          <w:rFonts w:ascii="Times New Roman" w:hAnsi="Times New Roman" w:cs="Times New Roman"/>
          <w:sz w:val="28"/>
          <w:szCs w:val="28"/>
        </w:rPr>
        <w:t>Организацию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 возглавляет директор, назначаемый на должность и освобождаемый от должности министром труда и социальной политики Республики Тыва, в том числе в соответствии с пунктом 2 статьи 278 Трудового кодекса Российской Федерации.</w:t>
      </w:r>
    </w:p>
    <w:p w:rsidR="001415C7" w:rsidRPr="00B10265" w:rsidRDefault="001415C7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265">
        <w:rPr>
          <w:rFonts w:ascii="Times New Roman" w:hAnsi="Times New Roman" w:cs="Times New Roman"/>
          <w:sz w:val="28"/>
          <w:szCs w:val="28"/>
        </w:rPr>
        <w:t>В трудовой договор может быть включено положение об испытательном сроке для руководителя в целях проверки его соответствия поручаемой должности. Срок испытания не может превышать срока, предусмотренного трудовым законодательством</w:t>
      </w:r>
      <w:r w:rsidR="0051166D">
        <w:rPr>
          <w:rFonts w:ascii="Times New Roman" w:hAnsi="Times New Roman" w:cs="Times New Roman"/>
          <w:sz w:val="28"/>
          <w:szCs w:val="28"/>
        </w:rPr>
        <w:t>.</w:t>
      </w:r>
    </w:p>
    <w:p w:rsidR="001415C7" w:rsidRPr="00B10265" w:rsidRDefault="001415C7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265">
        <w:rPr>
          <w:rFonts w:ascii="Times New Roman" w:hAnsi="Times New Roman" w:cs="Times New Roman"/>
          <w:sz w:val="28"/>
          <w:szCs w:val="28"/>
        </w:rPr>
        <w:tab/>
        <w:t xml:space="preserve">В случае заключения срочного трудового договора с директором в соответствии с ч.2 ст.59 Трудового кодекса РФ, срок действия трудового договора не может превышать пяти лет. </w:t>
      </w:r>
    </w:p>
    <w:p w:rsidR="001415C7" w:rsidRPr="00B10265" w:rsidRDefault="0051166D" w:rsidP="001415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.2. Трудовые отношения между директором </w:t>
      </w:r>
      <w:r w:rsidR="0085272D">
        <w:rPr>
          <w:rFonts w:ascii="Times New Roman" w:hAnsi="Times New Roman" w:cs="Times New Roman"/>
          <w:sz w:val="28"/>
          <w:szCs w:val="28"/>
        </w:rPr>
        <w:t>Организации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 и Министерством труда и социальной политики Республики Тыва </w:t>
      </w:r>
      <w:r w:rsidR="001415C7" w:rsidRPr="00B10265">
        <w:rPr>
          <w:rFonts w:ascii="Times New Roman" w:hAnsi="Times New Roman" w:cs="Times New Roman"/>
          <w:sz w:val="28"/>
          <w:szCs w:val="28"/>
        </w:rPr>
        <w:lastRenderedPageBreak/>
        <w:t>регулируются Трудовым кодексом Российской Федерации и настоящим Уставом.</w:t>
      </w:r>
    </w:p>
    <w:p w:rsidR="001415C7" w:rsidRPr="00B10265" w:rsidRDefault="001415C7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265">
        <w:rPr>
          <w:rFonts w:ascii="Times New Roman" w:hAnsi="Times New Roman" w:cs="Times New Roman"/>
          <w:sz w:val="28"/>
          <w:szCs w:val="28"/>
        </w:rPr>
        <w:tab/>
        <w:t xml:space="preserve">Исполнение обязанностей директора </w:t>
      </w:r>
      <w:r w:rsidR="0085272D">
        <w:rPr>
          <w:rFonts w:ascii="Times New Roman" w:hAnsi="Times New Roman" w:cs="Times New Roman"/>
          <w:sz w:val="28"/>
          <w:szCs w:val="28"/>
        </w:rPr>
        <w:t>Организации</w:t>
      </w:r>
      <w:r w:rsidRPr="00B10265">
        <w:rPr>
          <w:rFonts w:ascii="Times New Roman" w:hAnsi="Times New Roman" w:cs="Times New Roman"/>
          <w:sz w:val="28"/>
          <w:szCs w:val="28"/>
        </w:rPr>
        <w:t xml:space="preserve"> на период его временного отсутствия (отпуск, командировка, временная нетрудоспособность) возлагается приказом Министерства труда и социальной политики Республики Ты</w:t>
      </w:r>
      <w:r w:rsidR="0042470D">
        <w:rPr>
          <w:rFonts w:ascii="Times New Roman" w:hAnsi="Times New Roman" w:cs="Times New Roman"/>
          <w:sz w:val="28"/>
          <w:szCs w:val="28"/>
        </w:rPr>
        <w:t xml:space="preserve">ва на </w:t>
      </w:r>
      <w:r w:rsidRPr="00B10265">
        <w:rPr>
          <w:rFonts w:ascii="Times New Roman" w:hAnsi="Times New Roman" w:cs="Times New Roman"/>
          <w:sz w:val="28"/>
          <w:szCs w:val="28"/>
        </w:rPr>
        <w:t>представлен</w:t>
      </w:r>
      <w:r w:rsidR="0042470D">
        <w:rPr>
          <w:rFonts w:ascii="Times New Roman" w:hAnsi="Times New Roman" w:cs="Times New Roman"/>
          <w:sz w:val="28"/>
          <w:szCs w:val="28"/>
        </w:rPr>
        <w:t>ного</w:t>
      </w:r>
      <w:r w:rsidRPr="00B10265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42470D">
        <w:rPr>
          <w:rFonts w:ascii="Times New Roman" w:hAnsi="Times New Roman" w:cs="Times New Roman"/>
          <w:sz w:val="28"/>
          <w:szCs w:val="28"/>
        </w:rPr>
        <w:t>ом работника</w:t>
      </w:r>
      <w:r w:rsidRPr="00B10265">
        <w:rPr>
          <w:rFonts w:ascii="Times New Roman" w:hAnsi="Times New Roman" w:cs="Times New Roman"/>
          <w:sz w:val="28"/>
          <w:szCs w:val="28"/>
        </w:rPr>
        <w:t>.</w:t>
      </w:r>
    </w:p>
    <w:p w:rsidR="001415C7" w:rsidRPr="00B10265" w:rsidRDefault="0051166D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5C7" w:rsidRPr="00B10265">
        <w:rPr>
          <w:rFonts w:ascii="Times New Roman" w:hAnsi="Times New Roman" w:cs="Times New Roman"/>
          <w:sz w:val="28"/>
          <w:szCs w:val="28"/>
        </w:rPr>
        <w:t>.3. Директор действует на основе законодательства и иных нормативных правовых актов Российской Федерации, законодательства и иных нормативных правовых актов Республики Тыва, приказов и иных распоряжений Министерства труда и социальной политики Республики Тыва, а также положений настоящего Устава.</w:t>
      </w:r>
    </w:p>
    <w:p w:rsidR="001415C7" w:rsidRPr="00B10265" w:rsidRDefault="0051166D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.4. Директор осуществляет руководство деятельностью </w:t>
      </w:r>
      <w:r w:rsidR="0085272D">
        <w:rPr>
          <w:rFonts w:ascii="Times New Roman" w:hAnsi="Times New Roman" w:cs="Times New Roman"/>
          <w:sz w:val="28"/>
          <w:szCs w:val="28"/>
        </w:rPr>
        <w:t>Организации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 в соответствии с принципом добросовестности и разумности, подотчётен Министерству труда и социальной политики Республики Тыва и Министерству земельных и имущественных отношений Республики Тыва в пределах их компетенции.</w:t>
      </w:r>
    </w:p>
    <w:p w:rsidR="001415C7" w:rsidRPr="00B10265" w:rsidRDefault="0051166D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.5. Директор является распорядителем средств, выделенных на содержание </w:t>
      </w:r>
      <w:r w:rsidR="0085272D">
        <w:rPr>
          <w:rFonts w:ascii="Times New Roman" w:hAnsi="Times New Roman" w:cs="Times New Roman"/>
          <w:sz w:val="28"/>
          <w:szCs w:val="28"/>
        </w:rPr>
        <w:t>Организации</w:t>
      </w:r>
      <w:r w:rsidR="001415C7">
        <w:rPr>
          <w:rFonts w:ascii="Times New Roman" w:hAnsi="Times New Roman" w:cs="Times New Roman"/>
          <w:sz w:val="28"/>
          <w:szCs w:val="28"/>
        </w:rPr>
        <w:t>,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 и несет полную материальную ответственность за правильное использование вышеуказанных средств.</w:t>
      </w:r>
    </w:p>
    <w:p w:rsidR="001415C7" w:rsidRPr="00B10265" w:rsidRDefault="0051166D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.6. Директор действует от имени </w:t>
      </w:r>
      <w:r w:rsidR="0085272D">
        <w:rPr>
          <w:rFonts w:ascii="Times New Roman" w:hAnsi="Times New Roman" w:cs="Times New Roman"/>
          <w:sz w:val="28"/>
          <w:szCs w:val="28"/>
        </w:rPr>
        <w:t>Организации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 без доверенности, добросовестно и компетентно представляет его интересы </w:t>
      </w:r>
      <w:r w:rsidR="001415C7" w:rsidRPr="00B10265">
        <w:rPr>
          <w:rFonts w:ascii="Times New Roman" w:hAnsi="Times New Roman" w:cs="Times New Roman"/>
          <w:color w:val="000000"/>
          <w:sz w:val="28"/>
          <w:szCs w:val="28"/>
        </w:rPr>
        <w:t>во всех учреждениях и организациях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и за её пределами, выдаёт доверенности (в том числе с правом передоверия), открывает в учреждениях банка расчётный и другие счета.</w:t>
      </w:r>
    </w:p>
    <w:p w:rsidR="001415C7" w:rsidRPr="00B10265" w:rsidRDefault="0051166D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5C7" w:rsidRPr="00B10265">
        <w:rPr>
          <w:rFonts w:ascii="Times New Roman" w:hAnsi="Times New Roman" w:cs="Times New Roman"/>
          <w:sz w:val="28"/>
          <w:szCs w:val="28"/>
        </w:rPr>
        <w:t>.7. Директор действует на принципе единоначалия и несёт ответственность за последствия своих действий в соответствии с федеральными законами, законами Республики Тыва, иными нормативными правовыми актами Российской Федерации, Республики Тыва, настоящим Уставом и заключённым с ним договором (контрактом). В пределах своей компетенции</w:t>
      </w:r>
      <w:r w:rsidR="00CA2763">
        <w:rPr>
          <w:rFonts w:ascii="Times New Roman" w:hAnsi="Times New Roman" w:cs="Times New Roman"/>
          <w:sz w:val="28"/>
          <w:szCs w:val="28"/>
        </w:rPr>
        <w:t xml:space="preserve"> </w:t>
      </w:r>
      <w:r w:rsidR="001415C7" w:rsidRPr="00B10265">
        <w:rPr>
          <w:rFonts w:ascii="Times New Roman" w:hAnsi="Times New Roman" w:cs="Times New Roman"/>
          <w:sz w:val="28"/>
          <w:szCs w:val="28"/>
        </w:rPr>
        <w:t>издаёт приказы и распоряжения</w:t>
      </w:r>
      <w:r w:rsidR="00CA2763">
        <w:rPr>
          <w:rFonts w:ascii="Times New Roman" w:hAnsi="Times New Roman" w:cs="Times New Roman"/>
          <w:sz w:val="28"/>
          <w:szCs w:val="28"/>
        </w:rPr>
        <w:t xml:space="preserve"> 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и другие акты по вопросам деятельности </w:t>
      </w:r>
      <w:r w:rsidR="0085272D">
        <w:rPr>
          <w:rFonts w:ascii="Times New Roman" w:hAnsi="Times New Roman" w:cs="Times New Roman"/>
          <w:sz w:val="28"/>
          <w:szCs w:val="28"/>
        </w:rPr>
        <w:t>Организации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, даёт указания, обязательные для всех работников </w:t>
      </w:r>
      <w:r w:rsidR="0085272D">
        <w:rPr>
          <w:rFonts w:ascii="Times New Roman" w:hAnsi="Times New Roman" w:cs="Times New Roman"/>
          <w:sz w:val="28"/>
          <w:szCs w:val="28"/>
        </w:rPr>
        <w:t>Организации</w:t>
      </w:r>
      <w:r w:rsidR="001415C7" w:rsidRPr="00B10265">
        <w:rPr>
          <w:rFonts w:ascii="Times New Roman" w:hAnsi="Times New Roman" w:cs="Times New Roman"/>
          <w:sz w:val="28"/>
          <w:szCs w:val="28"/>
        </w:rPr>
        <w:t>.</w:t>
      </w:r>
    </w:p>
    <w:p w:rsidR="001415C7" w:rsidRPr="00B10265" w:rsidRDefault="0051166D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5C7" w:rsidRPr="00B10265">
        <w:rPr>
          <w:rFonts w:ascii="Times New Roman" w:hAnsi="Times New Roman" w:cs="Times New Roman"/>
          <w:sz w:val="28"/>
          <w:szCs w:val="28"/>
        </w:rPr>
        <w:t>.8. Директор:</w:t>
      </w:r>
    </w:p>
    <w:p w:rsidR="001415C7" w:rsidRPr="00B10265" w:rsidRDefault="001415C7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265">
        <w:rPr>
          <w:rFonts w:ascii="Times New Roman" w:hAnsi="Times New Roman" w:cs="Times New Roman"/>
          <w:sz w:val="28"/>
          <w:szCs w:val="28"/>
        </w:rPr>
        <w:t xml:space="preserve">утверждает структуру и штатное расписание </w:t>
      </w:r>
      <w:r w:rsidR="0085272D">
        <w:rPr>
          <w:rFonts w:ascii="Times New Roman" w:hAnsi="Times New Roman" w:cs="Times New Roman"/>
          <w:sz w:val="28"/>
          <w:szCs w:val="28"/>
        </w:rPr>
        <w:t>Организации</w:t>
      </w:r>
      <w:r w:rsidRPr="00B10265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Учредителем;</w:t>
      </w:r>
    </w:p>
    <w:p w:rsidR="001415C7" w:rsidRPr="00B10265" w:rsidRDefault="001415C7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265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подразделениях, в том числе обособленных подразделениях, филиалах по согласованию с  Учредителем;</w:t>
      </w:r>
    </w:p>
    <w:p w:rsidR="001415C7" w:rsidRPr="00B10265" w:rsidRDefault="001415C7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265">
        <w:rPr>
          <w:rFonts w:ascii="Times New Roman" w:hAnsi="Times New Roman" w:cs="Times New Roman"/>
          <w:sz w:val="28"/>
          <w:szCs w:val="28"/>
        </w:rPr>
        <w:t>нанимает (назначает) на должность и освобождает от должности работников, заключает с н</w:t>
      </w:r>
      <w:r w:rsidR="00956A06">
        <w:rPr>
          <w:rFonts w:ascii="Times New Roman" w:hAnsi="Times New Roman" w:cs="Times New Roman"/>
          <w:sz w:val="28"/>
          <w:szCs w:val="28"/>
        </w:rPr>
        <w:t>ими трудовые договоры или эффективные контракты</w:t>
      </w:r>
      <w:r w:rsidRPr="00B10265">
        <w:rPr>
          <w:rFonts w:ascii="Times New Roman" w:hAnsi="Times New Roman" w:cs="Times New Roman"/>
          <w:sz w:val="28"/>
          <w:szCs w:val="28"/>
        </w:rPr>
        <w:t>.</w:t>
      </w:r>
    </w:p>
    <w:p w:rsidR="001415C7" w:rsidRPr="00B10265" w:rsidRDefault="0051166D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.9. Взаимоотношения работников и директора </w:t>
      </w:r>
      <w:r w:rsidR="0085272D">
        <w:rPr>
          <w:rFonts w:ascii="Times New Roman" w:hAnsi="Times New Roman" w:cs="Times New Roman"/>
          <w:sz w:val="28"/>
          <w:szCs w:val="28"/>
        </w:rPr>
        <w:t>Организации</w:t>
      </w:r>
      <w:r w:rsidR="001415C7" w:rsidRPr="00B10265">
        <w:rPr>
          <w:rFonts w:ascii="Times New Roman" w:hAnsi="Times New Roman" w:cs="Times New Roman"/>
          <w:sz w:val="28"/>
          <w:szCs w:val="28"/>
        </w:rPr>
        <w:t>, возникающие на основе трудового договора, регулируются законодательством Российской Федерации о труде и коллективным договором.</w:t>
      </w:r>
    </w:p>
    <w:p w:rsidR="001415C7" w:rsidRPr="00B10265" w:rsidRDefault="0051166D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.10. Коллективные трудовые споры (конфликты) между администрацией </w:t>
      </w:r>
      <w:r w:rsidR="0085272D">
        <w:rPr>
          <w:rFonts w:ascii="Times New Roman" w:hAnsi="Times New Roman" w:cs="Times New Roman"/>
          <w:sz w:val="28"/>
          <w:szCs w:val="28"/>
        </w:rPr>
        <w:t>Организации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 и трудовым коллективом рассматриваются в соответствии с  Трудовым кодексом Российской Федерации.</w:t>
      </w:r>
    </w:p>
    <w:p w:rsidR="001415C7" w:rsidRPr="00B10265" w:rsidRDefault="00341119" w:rsidP="001415C7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15C7" w:rsidRPr="00B10265">
        <w:rPr>
          <w:sz w:val="28"/>
          <w:szCs w:val="28"/>
        </w:rPr>
        <w:t xml:space="preserve">.11. Директор обеспечивает в установленном порядке проведение санитарно-гигиенических и противоэпидемиологических мероприятий с целью предупреждения и ликвидации последствий чрезвычайных ситуаций, осуществляет мероприятия по гражданской обороне в </w:t>
      </w:r>
      <w:r w:rsidR="0085272D">
        <w:rPr>
          <w:sz w:val="28"/>
          <w:szCs w:val="28"/>
        </w:rPr>
        <w:t>Организации</w:t>
      </w:r>
      <w:r w:rsidR="001415C7" w:rsidRPr="00B10265">
        <w:rPr>
          <w:sz w:val="28"/>
          <w:szCs w:val="28"/>
        </w:rPr>
        <w:t xml:space="preserve">, решает иные вопросы, относящиеся к деятельности </w:t>
      </w:r>
      <w:r w:rsidR="0085272D">
        <w:rPr>
          <w:sz w:val="28"/>
          <w:szCs w:val="28"/>
        </w:rPr>
        <w:t>Организации</w:t>
      </w:r>
      <w:r w:rsidR="001415C7" w:rsidRPr="00B10265">
        <w:rPr>
          <w:sz w:val="28"/>
          <w:szCs w:val="28"/>
        </w:rPr>
        <w:t>, в пределах своей компетенции.</w:t>
      </w:r>
    </w:p>
    <w:p w:rsidR="001415C7" w:rsidRPr="00B10265" w:rsidRDefault="00341119" w:rsidP="001415C7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15C7" w:rsidRPr="00B10265">
        <w:rPr>
          <w:sz w:val="28"/>
          <w:szCs w:val="28"/>
        </w:rPr>
        <w:t xml:space="preserve">.12. Директор несёт ответственность за деятельность </w:t>
      </w:r>
      <w:r w:rsidR="0085272D">
        <w:rPr>
          <w:sz w:val="28"/>
          <w:szCs w:val="28"/>
        </w:rPr>
        <w:t>Организации</w:t>
      </w:r>
      <w:r w:rsidR="001415C7" w:rsidRPr="00B10265">
        <w:rPr>
          <w:sz w:val="28"/>
          <w:szCs w:val="28"/>
        </w:rPr>
        <w:t xml:space="preserve">, а также </w:t>
      </w:r>
      <w:proofErr w:type="gramStart"/>
      <w:r w:rsidR="001415C7" w:rsidRPr="00B10265">
        <w:rPr>
          <w:sz w:val="28"/>
          <w:szCs w:val="28"/>
        </w:rPr>
        <w:t>за</w:t>
      </w:r>
      <w:proofErr w:type="gramEnd"/>
      <w:r w:rsidR="001415C7" w:rsidRPr="00B10265">
        <w:rPr>
          <w:sz w:val="28"/>
          <w:szCs w:val="28"/>
        </w:rPr>
        <w:t>:</w:t>
      </w:r>
    </w:p>
    <w:p w:rsidR="001415C7" w:rsidRPr="00B10265" w:rsidRDefault="001415C7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265">
        <w:rPr>
          <w:rFonts w:ascii="Times New Roman" w:hAnsi="Times New Roman" w:cs="Times New Roman"/>
          <w:sz w:val="28"/>
          <w:szCs w:val="28"/>
        </w:rPr>
        <w:t>- несвоевременное и некачественное осуществление возложенных на него должностных обязанностей;</w:t>
      </w:r>
    </w:p>
    <w:p w:rsidR="001415C7" w:rsidRPr="00B10265" w:rsidRDefault="001415C7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265">
        <w:rPr>
          <w:rFonts w:ascii="Times New Roman" w:hAnsi="Times New Roman" w:cs="Times New Roman"/>
          <w:sz w:val="28"/>
          <w:szCs w:val="28"/>
        </w:rPr>
        <w:t>- ненадлежащую организацию работы, несвоевременное исполнение распоряжений и поручений вышестоящего руководителя, нормативно-правовых актов по своей деятельности;</w:t>
      </w:r>
    </w:p>
    <w:p w:rsidR="001415C7" w:rsidRPr="00B10265" w:rsidRDefault="001415C7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265">
        <w:rPr>
          <w:rFonts w:ascii="Times New Roman" w:hAnsi="Times New Roman" w:cs="Times New Roman"/>
          <w:sz w:val="28"/>
          <w:szCs w:val="28"/>
        </w:rPr>
        <w:t xml:space="preserve">- несоблюдение правил внутреннего трудового распорядка, требований санитарно-противоэпидемиологического режима, противопожарной безопасности, техники безопасности, требований по антитеррористической деятельности в </w:t>
      </w:r>
      <w:r w:rsidR="0085272D">
        <w:rPr>
          <w:rFonts w:ascii="Times New Roman" w:hAnsi="Times New Roman" w:cs="Times New Roman"/>
          <w:sz w:val="28"/>
          <w:szCs w:val="28"/>
        </w:rPr>
        <w:t>Организации</w:t>
      </w:r>
      <w:r w:rsidRPr="00B10265">
        <w:rPr>
          <w:rFonts w:ascii="Times New Roman" w:hAnsi="Times New Roman" w:cs="Times New Roman"/>
          <w:sz w:val="28"/>
          <w:szCs w:val="28"/>
        </w:rPr>
        <w:t>;</w:t>
      </w:r>
    </w:p>
    <w:p w:rsidR="001415C7" w:rsidRPr="00B10265" w:rsidRDefault="001415C7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265">
        <w:rPr>
          <w:rFonts w:ascii="Times New Roman" w:hAnsi="Times New Roman" w:cs="Times New Roman"/>
          <w:sz w:val="28"/>
          <w:szCs w:val="28"/>
        </w:rPr>
        <w:t xml:space="preserve">- несвоевременное предоставление и недостоверность статистической и иной информации о деятельности </w:t>
      </w:r>
      <w:r w:rsidR="0085272D">
        <w:rPr>
          <w:rFonts w:ascii="Times New Roman" w:hAnsi="Times New Roman" w:cs="Times New Roman"/>
          <w:sz w:val="28"/>
          <w:szCs w:val="28"/>
        </w:rPr>
        <w:t>Организации</w:t>
      </w:r>
      <w:r w:rsidRPr="00B10265">
        <w:rPr>
          <w:rFonts w:ascii="Times New Roman" w:hAnsi="Times New Roman" w:cs="Times New Roman"/>
          <w:sz w:val="28"/>
          <w:szCs w:val="28"/>
        </w:rPr>
        <w:t>;</w:t>
      </w:r>
    </w:p>
    <w:p w:rsidR="001415C7" w:rsidRPr="00B10265" w:rsidRDefault="001415C7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265">
        <w:rPr>
          <w:rFonts w:ascii="Times New Roman" w:hAnsi="Times New Roman" w:cs="Times New Roman"/>
          <w:sz w:val="28"/>
          <w:szCs w:val="28"/>
        </w:rPr>
        <w:t>- несвоевременное лицензирование видов деятельности, подлежащих лицензированию в соответствии с законодательством и невыполнение лицензионных условий;</w:t>
      </w:r>
    </w:p>
    <w:p w:rsidR="001415C7" w:rsidRPr="00B10265" w:rsidRDefault="001415C7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265">
        <w:rPr>
          <w:rFonts w:ascii="Times New Roman" w:hAnsi="Times New Roman" w:cs="Times New Roman"/>
          <w:sz w:val="28"/>
          <w:szCs w:val="28"/>
        </w:rPr>
        <w:t>- неисполнение предписаний государственных надзорных и контролирующих органов.</w:t>
      </w:r>
    </w:p>
    <w:p w:rsidR="001415C7" w:rsidRDefault="001415C7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265">
        <w:rPr>
          <w:rFonts w:ascii="Times New Roman" w:hAnsi="Times New Roman" w:cs="Times New Roman"/>
          <w:sz w:val="28"/>
          <w:szCs w:val="28"/>
        </w:rPr>
        <w:tab/>
        <w:t xml:space="preserve">За нарушение трудовой дисциплины директор </w:t>
      </w:r>
      <w:r w:rsidR="0085272D">
        <w:rPr>
          <w:rFonts w:ascii="Times New Roman" w:hAnsi="Times New Roman" w:cs="Times New Roman"/>
          <w:sz w:val="28"/>
          <w:szCs w:val="28"/>
        </w:rPr>
        <w:t>Организации</w:t>
      </w:r>
      <w:r w:rsidRPr="00B10265">
        <w:rPr>
          <w:rFonts w:ascii="Times New Roman" w:hAnsi="Times New Roman" w:cs="Times New Roman"/>
          <w:sz w:val="28"/>
          <w:szCs w:val="28"/>
        </w:rPr>
        <w:t xml:space="preserve"> может быть привлечён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341119" w:rsidRPr="00B10265" w:rsidRDefault="00341119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с директором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Учредителя при наличии у Организации просроченной кредиторской задолженности, превышающей предельно допустимые значения, установленные Учредителем. </w:t>
      </w:r>
    </w:p>
    <w:p w:rsidR="001415C7" w:rsidRPr="00B10265" w:rsidRDefault="001415C7" w:rsidP="001415C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265">
        <w:rPr>
          <w:rFonts w:ascii="Times New Roman" w:hAnsi="Times New Roman" w:cs="Times New Roman"/>
          <w:sz w:val="28"/>
          <w:szCs w:val="28"/>
        </w:rPr>
        <w:t xml:space="preserve">Оценка работы директора </w:t>
      </w:r>
      <w:r w:rsidR="0085272D">
        <w:rPr>
          <w:rFonts w:ascii="Times New Roman" w:hAnsi="Times New Roman" w:cs="Times New Roman"/>
          <w:sz w:val="28"/>
          <w:szCs w:val="28"/>
        </w:rPr>
        <w:t>Организации</w:t>
      </w:r>
      <w:r w:rsidRPr="00B10265">
        <w:rPr>
          <w:rFonts w:ascii="Times New Roman" w:hAnsi="Times New Roman" w:cs="Times New Roman"/>
          <w:sz w:val="28"/>
          <w:szCs w:val="28"/>
        </w:rPr>
        <w:t xml:space="preserve"> производится по </w:t>
      </w:r>
      <w:r w:rsidR="00341119">
        <w:rPr>
          <w:rFonts w:ascii="Times New Roman" w:hAnsi="Times New Roman" w:cs="Times New Roman"/>
          <w:sz w:val="28"/>
          <w:szCs w:val="28"/>
        </w:rPr>
        <w:t xml:space="preserve">перечню </w:t>
      </w:r>
      <w:proofErr w:type="gramStart"/>
      <w:r w:rsidR="00341119">
        <w:rPr>
          <w:rFonts w:ascii="Times New Roman" w:hAnsi="Times New Roman" w:cs="Times New Roman"/>
          <w:sz w:val="28"/>
          <w:szCs w:val="28"/>
        </w:rPr>
        <w:t>критериев оценки эффективности работы учреждений социального обслуживания</w:t>
      </w:r>
      <w:proofErr w:type="gramEnd"/>
      <w:r w:rsidR="00341119">
        <w:rPr>
          <w:rFonts w:ascii="Times New Roman" w:hAnsi="Times New Roman" w:cs="Times New Roman"/>
          <w:sz w:val="28"/>
          <w:szCs w:val="28"/>
        </w:rPr>
        <w:t xml:space="preserve"> населения, утвержденной Министерством труда и социальной политики Республики Тыва.</w:t>
      </w:r>
    </w:p>
    <w:p w:rsidR="001415C7" w:rsidRPr="00B10265" w:rsidRDefault="00341119" w:rsidP="0014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415C7" w:rsidRPr="00B10265">
        <w:rPr>
          <w:rFonts w:ascii="Times New Roman" w:hAnsi="Times New Roman" w:cs="Times New Roman"/>
          <w:color w:val="000000"/>
          <w:sz w:val="28"/>
          <w:szCs w:val="28"/>
        </w:rPr>
        <w:t xml:space="preserve">.13. 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 xml:space="preserve">и начальник хозяйственного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назначаю</w:t>
      </w:r>
      <w:r w:rsidR="001415C7" w:rsidRPr="00B1026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1415C7" w:rsidRPr="00B10265">
        <w:rPr>
          <w:rFonts w:ascii="Times New Roman" w:hAnsi="Times New Roman" w:cs="Times New Roman"/>
          <w:sz w:val="28"/>
          <w:szCs w:val="28"/>
        </w:rPr>
        <w:t xml:space="preserve"> и освобождается от должности директором </w:t>
      </w:r>
      <w:r w:rsidR="0085272D">
        <w:rPr>
          <w:rFonts w:ascii="Times New Roman" w:hAnsi="Times New Roman" w:cs="Times New Roman"/>
          <w:sz w:val="28"/>
          <w:szCs w:val="28"/>
        </w:rPr>
        <w:t>Организации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труда и социальной политики Республики Тыва. </w:t>
      </w:r>
    </w:p>
    <w:p w:rsidR="001415C7" w:rsidRPr="00B10265" w:rsidRDefault="00341119" w:rsidP="001415C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.14. Трудовой коллектив </w:t>
      </w:r>
      <w:r w:rsidR="007D2C8F">
        <w:rPr>
          <w:rFonts w:ascii="Times New Roman" w:hAnsi="Times New Roman" w:cs="Times New Roman"/>
          <w:sz w:val="28"/>
          <w:szCs w:val="28"/>
        </w:rPr>
        <w:t>Организации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 составляют все граждане, участвующие своим трудом в его деятельности на основе трудового договора (контракта).</w:t>
      </w:r>
    </w:p>
    <w:p w:rsidR="00341119" w:rsidRDefault="00341119" w:rsidP="001415C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.15. Оценка работы работников </w:t>
      </w:r>
      <w:r w:rsidR="007D2C8F">
        <w:rPr>
          <w:rFonts w:ascii="Times New Roman" w:hAnsi="Times New Roman" w:cs="Times New Roman"/>
          <w:sz w:val="28"/>
          <w:szCs w:val="28"/>
        </w:rPr>
        <w:t>Организации</w:t>
      </w:r>
      <w:r w:rsidR="001415C7" w:rsidRPr="00B10265">
        <w:rPr>
          <w:rFonts w:ascii="Times New Roman" w:hAnsi="Times New Roman" w:cs="Times New Roman"/>
          <w:sz w:val="28"/>
          <w:szCs w:val="28"/>
        </w:rPr>
        <w:t xml:space="preserve"> производится по </w:t>
      </w:r>
      <w:r>
        <w:rPr>
          <w:rFonts w:ascii="Times New Roman" w:hAnsi="Times New Roman" w:cs="Times New Roman"/>
          <w:sz w:val="28"/>
          <w:szCs w:val="28"/>
        </w:rPr>
        <w:t xml:space="preserve">перечню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оценки эффективности работы учреждений социального обслуживания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="001415C7" w:rsidRPr="00B10265">
        <w:rPr>
          <w:rFonts w:ascii="Times New Roman" w:hAnsi="Times New Roman" w:cs="Times New Roman"/>
          <w:sz w:val="28"/>
          <w:szCs w:val="28"/>
        </w:rPr>
        <w:t>утвержденной  Министерством труда и соци</w:t>
      </w:r>
      <w:r>
        <w:rPr>
          <w:rFonts w:ascii="Times New Roman" w:hAnsi="Times New Roman" w:cs="Times New Roman"/>
          <w:sz w:val="28"/>
          <w:szCs w:val="28"/>
        </w:rPr>
        <w:t>альной политики Республики Тыва.</w:t>
      </w:r>
    </w:p>
    <w:p w:rsidR="001415C7" w:rsidRDefault="001415C7" w:rsidP="001415C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1F3" w:rsidRDefault="002541F3" w:rsidP="001415C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1F3" w:rsidRDefault="002541F3" w:rsidP="002541F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Попечительский совет Учреждения</w:t>
      </w:r>
    </w:p>
    <w:p w:rsidR="00CA2763" w:rsidRDefault="00CA2763" w:rsidP="002541F3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763" w:rsidRDefault="00CA2763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В Учреждении создается попечительский совет, который является общественным органом, созданным для рассмотрения наиболее важных вопросов деятельности Учреждения, а так же осуществления контрольных функций за деятельностью Учреждения (далее-Попечительский совет).</w:t>
      </w:r>
    </w:p>
    <w:p w:rsidR="00CA2763" w:rsidRDefault="00CA2763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Попечительский совет создается по согласованию с Министерством труда и социальной политики Республики Тыва.</w:t>
      </w:r>
    </w:p>
    <w:p w:rsidR="00CA2763" w:rsidRDefault="00CA2763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Создание Попечительского совета в учреждении является обязательным.</w:t>
      </w:r>
    </w:p>
    <w:p w:rsidR="00CA2763" w:rsidRDefault="00CA2763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Попечительский совет действует на основе принципов гласности, добровольности участия и равноправия членов.</w:t>
      </w:r>
    </w:p>
    <w:p w:rsidR="00CA2763" w:rsidRDefault="00CA2763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Правовую  основу</w:t>
      </w:r>
      <w:r w:rsidR="00A472CB">
        <w:rPr>
          <w:rFonts w:ascii="Times New Roman" w:hAnsi="Times New Roman" w:cs="Times New Roman"/>
          <w:sz w:val="28"/>
          <w:szCs w:val="28"/>
        </w:rPr>
        <w:t xml:space="preserve"> </w:t>
      </w:r>
      <w:r w:rsidR="007F2FE6">
        <w:rPr>
          <w:rFonts w:ascii="Times New Roman" w:hAnsi="Times New Roman" w:cs="Times New Roman"/>
          <w:sz w:val="28"/>
          <w:szCs w:val="28"/>
        </w:rPr>
        <w:t>деятельности</w:t>
      </w:r>
      <w:r w:rsidR="00A472CB">
        <w:rPr>
          <w:rFonts w:ascii="Times New Roman" w:hAnsi="Times New Roman" w:cs="Times New Roman"/>
          <w:sz w:val="28"/>
          <w:szCs w:val="28"/>
        </w:rPr>
        <w:t xml:space="preserve">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Конституция Республики Тыва, законы Республики Тыва, указы и распоряжения Главы Республики Тыва, постановления и распоряжения Правительства</w:t>
      </w:r>
      <w:proofErr w:type="gramEnd"/>
      <w:r w:rsidR="00A472CB">
        <w:rPr>
          <w:rFonts w:ascii="Times New Roman" w:hAnsi="Times New Roman" w:cs="Times New Roman"/>
          <w:sz w:val="28"/>
          <w:szCs w:val="28"/>
        </w:rPr>
        <w:t xml:space="preserve"> Республики Тыва, иные правовые акты Республики Тыва, приказы Министерства труда и социальной политики Республики Тыва, также настоящий Устав.</w:t>
      </w:r>
    </w:p>
    <w:p w:rsidR="00A472CB" w:rsidRDefault="00A472CB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В своей деятельности Попечительский совет взаимодействует с администрацией Учреждения. Попечительский совет не вправе вмешиваться в деятельность администрации Учреждения.</w:t>
      </w:r>
    </w:p>
    <w:p w:rsidR="00A472CB" w:rsidRDefault="00A472CB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Решения Попечительского совета по вопросам, относящимся к исключительной компетенции, носят обязательный характер для учреждения.</w:t>
      </w:r>
    </w:p>
    <w:p w:rsidR="00A472CB" w:rsidRDefault="00A472CB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Попечительского совета по вопросам вне его исключительной компетенции носят рекомендательный и консультативный характер.</w:t>
      </w:r>
    </w:p>
    <w:p w:rsidR="00A472CB" w:rsidRDefault="00A472CB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Члены Попечительского совета исполняют свои обязанности безвозмездно.</w:t>
      </w:r>
    </w:p>
    <w:p w:rsidR="00A472CB" w:rsidRDefault="00A472CB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10.9. </w:t>
      </w:r>
      <w:r w:rsidR="006F6FD4">
        <w:rPr>
          <w:rFonts w:ascii="Times New Roman" w:hAnsi="Times New Roman" w:cs="Times New Roman"/>
          <w:sz w:val="28"/>
          <w:szCs w:val="28"/>
        </w:rPr>
        <w:t xml:space="preserve">Попечительский совет составляет ежегодный отчет о своей работе и размещает его на официальном сайте Учреждения в информационно-телекоммуникационной сети «Интернет». Отчет о работе Попечительского </w:t>
      </w:r>
      <w:r w:rsidR="006F6FD4">
        <w:rPr>
          <w:rFonts w:ascii="Times New Roman" w:hAnsi="Times New Roman" w:cs="Times New Roman"/>
          <w:sz w:val="28"/>
          <w:szCs w:val="28"/>
        </w:rPr>
        <w:lastRenderedPageBreak/>
        <w:t>совета должен соответствовать требованиям законодательства Российской Федерации о защите персональных данных, а так 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6F6FD4" w:rsidRDefault="006F6FD4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совета.</w:t>
      </w:r>
    </w:p>
    <w:p w:rsidR="006F6FD4" w:rsidRDefault="006F6FD4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11.11. </w:t>
      </w:r>
      <w:r w:rsidR="003D0D93">
        <w:rPr>
          <w:rFonts w:ascii="Times New Roman" w:hAnsi="Times New Roman" w:cs="Times New Roman"/>
          <w:sz w:val="28"/>
          <w:szCs w:val="28"/>
        </w:rPr>
        <w:t>Попечительский совет формируется из числа представителей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деятелей науки, образования и культуры, предпринимателей. Членами Попечительского совета не могут быть работники Учреждения</w:t>
      </w:r>
    </w:p>
    <w:p w:rsidR="003D0D93" w:rsidRDefault="003D0D93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представителей органов государственной власти и органов местного самоуправления должно составлять не более одной трети от общего количества членов Попечительского совета</w:t>
      </w:r>
    </w:p>
    <w:p w:rsidR="003D0D93" w:rsidRDefault="003D0D93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 Кандидатуры представителей органов государственной власти и органов местного самоуправления для включения в состав Попечительского совета представляются руководителями соответствующих органов государственной власти и органов местного самоуправления по запросу Учреждения.</w:t>
      </w:r>
    </w:p>
    <w:p w:rsidR="00A00EEB" w:rsidRDefault="00A00EEB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10.13. </w:t>
      </w:r>
      <w:r w:rsidR="00084675">
        <w:rPr>
          <w:rFonts w:ascii="Times New Roman" w:hAnsi="Times New Roman" w:cs="Times New Roman"/>
          <w:sz w:val="28"/>
          <w:szCs w:val="28"/>
        </w:rPr>
        <w:t>Прием в члены Попечительского совета представителей общественных организаций</w:t>
      </w:r>
      <w:r w:rsidR="00825EDD">
        <w:rPr>
          <w:rFonts w:ascii="Times New Roman" w:hAnsi="Times New Roman" w:cs="Times New Roman"/>
          <w:sz w:val="28"/>
          <w:szCs w:val="28"/>
        </w:rPr>
        <w:t>, осуществляющих свою деятельность в</w:t>
      </w:r>
      <w:r w:rsidR="00664D7A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обслуживания, деятелей науки, образования и культуры, предпринимателей осуществляется по согласованию с ними. Для этого руководителем Учреждения им направляются</w:t>
      </w:r>
      <w:r w:rsidR="00DF1DD4">
        <w:rPr>
          <w:rFonts w:ascii="Times New Roman" w:hAnsi="Times New Roman" w:cs="Times New Roman"/>
          <w:sz w:val="28"/>
          <w:szCs w:val="28"/>
        </w:rPr>
        <w:t xml:space="preserve"> предложения о включении в состав Попечительского совета.</w:t>
      </w:r>
    </w:p>
    <w:p w:rsidR="00DF1DD4" w:rsidRDefault="00DF1DD4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согласия прием в члены Попечительского совета указанных в абзаце первом настоящего пункта лиц, осуществляющих по их личному заявлению.</w:t>
      </w:r>
    </w:p>
    <w:p w:rsidR="00DF1DD4" w:rsidRDefault="00DF1DD4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указанных в абзаце первом настоящего пункта</w:t>
      </w:r>
      <w:r w:rsidR="003E73E5">
        <w:rPr>
          <w:rFonts w:ascii="Times New Roman" w:hAnsi="Times New Roman" w:cs="Times New Roman"/>
          <w:sz w:val="28"/>
          <w:szCs w:val="28"/>
        </w:rPr>
        <w:t xml:space="preserve"> лиц от предложения, включение иных лиц из числа представителей общественных организаций, осуществляющих свою деятельность в сфере социального обслуживания, деятелей науки, образования и культуры, предпринимателей, в состав Попечительского совета осуществляется в порядке, установленном абзацем первым настоящего пункта.</w:t>
      </w:r>
    </w:p>
    <w:p w:rsidR="002478CF" w:rsidRDefault="002478CF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10.14. Состав Попечительского совета определяется органом исполнительной власти Республики Тыва</w:t>
      </w:r>
      <w:r w:rsidR="00F77EC2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Учреждения, в случае:</w:t>
      </w:r>
    </w:p>
    <w:p w:rsidR="00F77EC2" w:rsidRDefault="00F77EC2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Попечительский совет</w:t>
      </w:r>
      <w:r w:rsidR="002616AD">
        <w:rPr>
          <w:rFonts w:ascii="Times New Roman" w:hAnsi="Times New Roman" w:cs="Times New Roman"/>
          <w:sz w:val="28"/>
          <w:szCs w:val="28"/>
        </w:rPr>
        <w:t xml:space="preserve"> не будет сформирован</w:t>
      </w:r>
      <w:r w:rsidR="00251124">
        <w:rPr>
          <w:rFonts w:ascii="Times New Roman" w:hAnsi="Times New Roman" w:cs="Times New Roman"/>
          <w:sz w:val="28"/>
          <w:szCs w:val="28"/>
        </w:rPr>
        <w:t xml:space="preserve"> Учреждением в течение 3 месяцев со дня создания нового Учреждения;</w:t>
      </w:r>
    </w:p>
    <w:p w:rsidR="00251124" w:rsidRDefault="00251124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Попечительский совет не будет сформирован действующим Учреждением в течение 1 месяца со дня истечения срока полномочий прежнего Попечительского совета.</w:t>
      </w:r>
    </w:p>
    <w:p w:rsidR="00251124" w:rsidRDefault="00251124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10.15. Попечительский совет состоит из 5 членов.</w:t>
      </w:r>
    </w:p>
    <w:p w:rsidR="00C026A8" w:rsidRDefault="00C026A8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10.16. Персональный состав Попечительского совета утверждается</w:t>
      </w:r>
      <w:r w:rsidR="00CA39DC">
        <w:rPr>
          <w:rFonts w:ascii="Times New Roman" w:hAnsi="Times New Roman" w:cs="Times New Roman"/>
          <w:sz w:val="28"/>
          <w:szCs w:val="28"/>
        </w:rPr>
        <w:t xml:space="preserve"> </w:t>
      </w:r>
      <w:r w:rsidR="00BA5D66">
        <w:rPr>
          <w:rFonts w:ascii="Times New Roman" w:hAnsi="Times New Roman" w:cs="Times New Roman"/>
          <w:sz w:val="28"/>
          <w:szCs w:val="28"/>
        </w:rPr>
        <w:t>руководителем Учреждения по согласованию с Министерством труда и социальной политики Республики Тыва.</w:t>
      </w:r>
      <w:r w:rsidR="00945086">
        <w:rPr>
          <w:rFonts w:ascii="Times New Roman" w:hAnsi="Times New Roman" w:cs="Times New Roman"/>
          <w:sz w:val="28"/>
          <w:szCs w:val="28"/>
        </w:rPr>
        <w:t xml:space="preserve"> Предлагаемый к формированию состав Попечительского совета (проект приказа) </w:t>
      </w:r>
      <w:r w:rsidR="005F6523">
        <w:rPr>
          <w:rFonts w:ascii="Times New Roman" w:hAnsi="Times New Roman" w:cs="Times New Roman"/>
          <w:sz w:val="28"/>
          <w:szCs w:val="28"/>
        </w:rPr>
        <w:t xml:space="preserve"> с приложением документов о кандидатах в члены Попечительского совета направляется в орган</w:t>
      </w:r>
      <w:r w:rsidR="00783EAF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Тыва, осуществляющей функции и полномочия учредителя Учреждения.</w:t>
      </w:r>
    </w:p>
    <w:p w:rsidR="00973587" w:rsidRDefault="00973587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10.17. Попечительский совет создается сроком на 3 года. Состав Попечительского совета может быть изменен Учреждением по согласованию с Министерством труда и социальной политики Республики Тыва.</w:t>
      </w:r>
    </w:p>
    <w:p w:rsidR="007B508C" w:rsidRDefault="007B508C" w:rsidP="00CA27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10.18. Основными задачами Попечительского совета являются:</w:t>
      </w:r>
    </w:p>
    <w:p w:rsidR="007B508C" w:rsidRDefault="007B508C" w:rsidP="00714F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контрольных функций за деятельностью Учреждения;</w:t>
      </w:r>
    </w:p>
    <w:p w:rsidR="007B508C" w:rsidRDefault="007B508C" w:rsidP="00714F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решении текущих и перспективных задач развития и эффективного функционирования Учреждения, улучшения качества его работы;</w:t>
      </w:r>
    </w:p>
    <w:p w:rsidR="007B508C" w:rsidRDefault="007B508C" w:rsidP="00714F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привлечении внебюджетных финансовых и материальных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обеспечения деятельности Учреждения;</w:t>
      </w:r>
    </w:p>
    <w:p w:rsidR="007B508C" w:rsidRDefault="007B508C" w:rsidP="00714F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совершенствовании материально-технической базы</w:t>
      </w:r>
      <w:r w:rsidR="00714F81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714F81" w:rsidRDefault="00714F81" w:rsidP="00714F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улучшении качества предоставляемых социальных услуг;</w:t>
      </w:r>
    </w:p>
    <w:p w:rsidR="00714F81" w:rsidRDefault="00F522B8" w:rsidP="00714F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повышении квалификации работников Учреждения, стимулировании их профессионального развития;</w:t>
      </w:r>
    </w:p>
    <w:p w:rsidR="00F522B8" w:rsidRDefault="002C75A7" w:rsidP="00714F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повышении информационной открытости Учреждения;</w:t>
      </w:r>
    </w:p>
    <w:p w:rsidR="002C75A7" w:rsidRDefault="002C75A7" w:rsidP="00714F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решении иных вопросов, связанных с повышением эффективности деятельности Учреждения.</w:t>
      </w:r>
    </w:p>
    <w:p w:rsidR="002C75A7" w:rsidRDefault="002C75A7" w:rsidP="00714F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10.19. Для выполнения возложенных</w:t>
      </w:r>
      <w:r w:rsidR="0008464A">
        <w:rPr>
          <w:rFonts w:ascii="Times New Roman" w:hAnsi="Times New Roman" w:cs="Times New Roman"/>
          <w:sz w:val="28"/>
          <w:szCs w:val="28"/>
        </w:rPr>
        <w:t xml:space="preserve"> на него задач Попечительский совет имеет право:</w:t>
      </w:r>
    </w:p>
    <w:p w:rsidR="0008464A" w:rsidRDefault="0008464A" w:rsidP="00714F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информацию от администрации Учреждения, в том числе о реализации принятых Попечительским советом решений;</w:t>
      </w:r>
    </w:p>
    <w:p w:rsidR="0008464A" w:rsidRDefault="0008464A" w:rsidP="00714F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ежегодную информацию руководителя Учреждения об итогах своей деятельности и перспективах развития Учреждения на следующий год;</w:t>
      </w:r>
    </w:p>
    <w:p w:rsidR="004F6948" w:rsidRDefault="004F6948" w:rsidP="00714F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администрации Учреждения предложения по вопросам совершенствования деятельности Учреждения;</w:t>
      </w:r>
    </w:p>
    <w:p w:rsidR="004F6948" w:rsidRDefault="004F6948" w:rsidP="00714F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организации и проведении круглых столов, конференций, семинаров и иных мероприятий по вопросам, отнесенных к компетенции Попечительского совета;</w:t>
      </w:r>
    </w:p>
    <w:p w:rsidR="0008464A" w:rsidRDefault="00A672EC" w:rsidP="00714F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подготовке предложений по совершенствованию законодательства Российской Федерации и законодательства Республики Тыва по вопросам</w:t>
      </w:r>
      <w:r w:rsidR="004F6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F81" w:rsidRDefault="00714F81" w:rsidP="00714F81">
      <w:pPr>
        <w:pStyle w:val="ConsNormal"/>
        <w:widowControl/>
        <w:ind w:left="567" w:right="0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7B508C" w:rsidRDefault="007B508C" w:rsidP="007B508C">
      <w:pPr>
        <w:pStyle w:val="ConsNormal"/>
        <w:widowControl/>
        <w:ind w:left="164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08C" w:rsidRDefault="007B508C" w:rsidP="007B508C">
      <w:pPr>
        <w:pStyle w:val="ConsNormal"/>
        <w:widowControl/>
        <w:ind w:left="164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08C" w:rsidRPr="00CA2763" w:rsidRDefault="007B508C" w:rsidP="007B508C">
      <w:pPr>
        <w:pStyle w:val="ConsNormal"/>
        <w:widowControl/>
        <w:ind w:left="164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1F3" w:rsidRDefault="002541F3" w:rsidP="00B92C5C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415C7" w:rsidRPr="00B10265" w:rsidRDefault="001415C7" w:rsidP="00B92C5C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B10265">
        <w:rPr>
          <w:rFonts w:ascii="Times New Roman" w:hAnsi="Times New Roman"/>
          <w:b/>
          <w:sz w:val="28"/>
          <w:szCs w:val="28"/>
        </w:rPr>
        <w:lastRenderedPageBreak/>
        <w:t>1</w:t>
      </w:r>
      <w:r w:rsidR="00DA2572">
        <w:rPr>
          <w:rFonts w:ascii="Times New Roman" w:hAnsi="Times New Roman"/>
          <w:b/>
          <w:sz w:val="28"/>
          <w:szCs w:val="28"/>
        </w:rPr>
        <w:t>1</w:t>
      </w:r>
      <w:r w:rsidRPr="00B10265">
        <w:rPr>
          <w:rFonts w:ascii="Times New Roman" w:hAnsi="Times New Roman"/>
          <w:b/>
          <w:sz w:val="28"/>
          <w:szCs w:val="28"/>
        </w:rPr>
        <w:t xml:space="preserve">. Изменение типа, реорганизация и ликвидация </w:t>
      </w:r>
      <w:r w:rsidR="007D2C8F" w:rsidRPr="007D2C8F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00116E" w:rsidRDefault="0000116E" w:rsidP="001415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15C7" w:rsidRPr="00B10265" w:rsidRDefault="00B15704" w:rsidP="001415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41119">
        <w:rPr>
          <w:rFonts w:ascii="Times New Roman" w:hAnsi="Times New Roman"/>
          <w:sz w:val="28"/>
          <w:szCs w:val="28"/>
        </w:rPr>
        <w:t>0</w:t>
      </w:r>
      <w:r w:rsidR="001415C7" w:rsidRPr="00B10265">
        <w:rPr>
          <w:rFonts w:ascii="Times New Roman" w:hAnsi="Times New Roman"/>
          <w:sz w:val="28"/>
          <w:szCs w:val="28"/>
        </w:rPr>
        <w:t xml:space="preserve">.1. Изменение типа, реорганизация и ликвидация </w:t>
      </w:r>
      <w:r w:rsidR="007D2C8F">
        <w:rPr>
          <w:rFonts w:ascii="Times New Roman" w:hAnsi="Times New Roman" w:cs="Times New Roman"/>
          <w:sz w:val="28"/>
          <w:szCs w:val="28"/>
        </w:rPr>
        <w:t>Организации</w:t>
      </w:r>
      <w:r w:rsidR="00A472CB">
        <w:rPr>
          <w:rFonts w:ascii="Times New Roman" w:hAnsi="Times New Roman" w:cs="Times New Roman"/>
          <w:sz w:val="28"/>
          <w:szCs w:val="28"/>
        </w:rPr>
        <w:t xml:space="preserve"> </w:t>
      </w:r>
      <w:r w:rsidR="001415C7" w:rsidRPr="00B10265">
        <w:rPr>
          <w:rFonts w:ascii="Times New Roman" w:hAnsi="Times New Roman"/>
          <w:sz w:val="28"/>
          <w:szCs w:val="28"/>
        </w:rPr>
        <w:t>осуществляется по решению Правительства Республики Тыва в установленном им порядке с учетом положений законодательства Российской Федерации.</w:t>
      </w:r>
    </w:p>
    <w:p w:rsidR="001415C7" w:rsidRPr="00B10265" w:rsidRDefault="00DA2572" w:rsidP="001415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0BD8">
        <w:rPr>
          <w:rFonts w:ascii="Times New Roman" w:hAnsi="Times New Roman"/>
          <w:sz w:val="28"/>
          <w:szCs w:val="28"/>
        </w:rPr>
        <w:t>0</w:t>
      </w:r>
      <w:r w:rsidR="001415C7" w:rsidRPr="00B10265">
        <w:rPr>
          <w:rFonts w:ascii="Times New Roman" w:hAnsi="Times New Roman"/>
          <w:sz w:val="28"/>
          <w:szCs w:val="28"/>
        </w:rPr>
        <w:t xml:space="preserve">.2. Проект постановления Правительства Республики Тыва о реорганизации, изменении типа или ликвидации </w:t>
      </w:r>
      <w:r w:rsidR="007D2C8F">
        <w:rPr>
          <w:rFonts w:ascii="Times New Roman" w:hAnsi="Times New Roman" w:cs="Times New Roman"/>
          <w:sz w:val="28"/>
          <w:szCs w:val="28"/>
        </w:rPr>
        <w:t>организации</w:t>
      </w:r>
      <w:r w:rsidR="00A472CB">
        <w:rPr>
          <w:rFonts w:ascii="Times New Roman" w:hAnsi="Times New Roman" w:cs="Times New Roman"/>
          <w:sz w:val="28"/>
          <w:szCs w:val="28"/>
        </w:rPr>
        <w:t xml:space="preserve"> </w:t>
      </w:r>
      <w:r w:rsidR="001415C7" w:rsidRPr="00B10265">
        <w:rPr>
          <w:rFonts w:ascii="Times New Roman" w:hAnsi="Times New Roman"/>
          <w:sz w:val="28"/>
          <w:szCs w:val="28"/>
        </w:rPr>
        <w:t>разрабатывается Учредителем и представляется на согласование в установленном порядке.</w:t>
      </w:r>
    </w:p>
    <w:p w:rsidR="001415C7" w:rsidRPr="00B10265" w:rsidRDefault="00F975AF" w:rsidP="001415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0BD8">
        <w:rPr>
          <w:rFonts w:ascii="Times New Roman" w:hAnsi="Times New Roman"/>
          <w:sz w:val="28"/>
          <w:szCs w:val="28"/>
        </w:rPr>
        <w:t>0</w:t>
      </w:r>
      <w:r w:rsidR="001415C7" w:rsidRPr="00B10265">
        <w:rPr>
          <w:rFonts w:ascii="Times New Roman" w:hAnsi="Times New Roman"/>
          <w:sz w:val="28"/>
          <w:szCs w:val="28"/>
        </w:rPr>
        <w:t xml:space="preserve">.3. Изменение типа </w:t>
      </w:r>
      <w:r w:rsidR="007D2C8F">
        <w:rPr>
          <w:rFonts w:ascii="Times New Roman" w:hAnsi="Times New Roman" w:cs="Times New Roman"/>
          <w:sz w:val="28"/>
          <w:szCs w:val="28"/>
        </w:rPr>
        <w:t>Организации</w:t>
      </w:r>
      <w:r w:rsidR="001415C7" w:rsidRPr="00B10265">
        <w:rPr>
          <w:rFonts w:ascii="Times New Roman" w:hAnsi="Times New Roman"/>
          <w:sz w:val="28"/>
          <w:szCs w:val="28"/>
        </w:rPr>
        <w:t xml:space="preserve"> не является его реорганизацией.</w:t>
      </w:r>
    </w:p>
    <w:p w:rsidR="001415C7" w:rsidRPr="00B10265" w:rsidRDefault="001415C7" w:rsidP="001415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265">
        <w:rPr>
          <w:rFonts w:ascii="Times New Roman" w:hAnsi="Times New Roman"/>
          <w:sz w:val="28"/>
          <w:szCs w:val="28"/>
        </w:rPr>
        <w:t xml:space="preserve">Изменение типа </w:t>
      </w:r>
      <w:r w:rsidR="007D2C8F">
        <w:rPr>
          <w:rFonts w:ascii="Times New Roman" w:hAnsi="Times New Roman" w:cs="Times New Roman"/>
          <w:sz w:val="28"/>
          <w:szCs w:val="28"/>
        </w:rPr>
        <w:t>Организации</w:t>
      </w:r>
      <w:r w:rsidRPr="00B10265">
        <w:rPr>
          <w:rFonts w:ascii="Times New Roman" w:hAnsi="Times New Roman"/>
          <w:sz w:val="28"/>
          <w:szCs w:val="28"/>
        </w:rPr>
        <w:t xml:space="preserve"> в целях создания казенного учреждения осуществляется по инициативе Учредителя.</w:t>
      </w:r>
    </w:p>
    <w:p w:rsidR="001415C7" w:rsidRPr="00B10265" w:rsidRDefault="001415C7" w:rsidP="001415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265">
        <w:rPr>
          <w:rFonts w:ascii="Times New Roman" w:hAnsi="Times New Roman"/>
          <w:sz w:val="28"/>
          <w:szCs w:val="28"/>
        </w:rPr>
        <w:t xml:space="preserve">Изменение типа </w:t>
      </w:r>
      <w:r w:rsidR="007D2C8F">
        <w:rPr>
          <w:rFonts w:ascii="Times New Roman" w:hAnsi="Times New Roman" w:cs="Times New Roman"/>
          <w:sz w:val="28"/>
          <w:szCs w:val="28"/>
        </w:rPr>
        <w:t>Организации</w:t>
      </w:r>
      <w:r w:rsidRPr="00B10265">
        <w:rPr>
          <w:rFonts w:ascii="Times New Roman" w:hAnsi="Times New Roman"/>
          <w:sz w:val="28"/>
          <w:szCs w:val="28"/>
        </w:rPr>
        <w:t xml:space="preserve"> в целях создания автономного </w:t>
      </w:r>
      <w:r w:rsidR="007D2C8F">
        <w:rPr>
          <w:rFonts w:ascii="Times New Roman" w:hAnsi="Times New Roman" w:cs="Times New Roman"/>
          <w:sz w:val="28"/>
          <w:szCs w:val="28"/>
        </w:rPr>
        <w:t>организации</w:t>
      </w:r>
      <w:r w:rsidRPr="00B10265">
        <w:rPr>
          <w:rFonts w:ascii="Times New Roman" w:hAnsi="Times New Roman"/>
          <w:sz w:val="28"/>
          <w:szCs w:val="28"/>
        </w:rPr>
        <w:t xml:space="preserve"> осуществляется по инициативе либо с согласия </w:t>
      </w:r>
      <w:r w:rsidR="007D2C8F">
        <w:rPr>
          <w:rFonts w:ascii="Times New Roman" w:hAnsi="Times New Roman" w:cs="Times New Roman"/>
          <w:sz w:val="28"/>
          <w:szCs w:val="28"/>
        </w:rPr>
        <w:t>Организации</w:t>
      </w:r>
      <w:r w:rsidRPr="00B10265">
        <w:rPr>
          <w:rFonts w:ascii="Times New Roman" w:hAnsi="Times New Roman"/>
          <w:sz w:val="28"/>
          <w:szCs w:val="28"/>
        </w:rPr>
        <w:t>.</w:t>
      </w:r>
    </w:p>
    <w:p w:rsidR="001415C7" w:rsidRPr="00B10265" w:rsidRDefault="001415C7" w:rsidP="001415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265">
        <w:rPr>
          <w:rFonts w:ascii="Times New Roman" w:hAnsi="Times New Roman"/>
          <w:sz w:val="28"/>
          <w:szCs w:val="28"/>
        </w:rPr>
        <w:t>1</w:t>
      </w:r>
      <w:r w:rsidR="00D40BD8">
        <w:rPr>
          <w:rFonts w:ascii="Times New Roman" w:hAnsi="Times New Roman"/>
          <w:sz w:val="28"/>
          <w:szCs w:val="28"/>
        </w:rPr>
        <w:t>0</w:t>
      </w:r>
      <w:r w:rsidRPr="00B10265">
        <w:rPr>
          <w:rFonts w:ascii="Times New Roman" w:hAnsi="Times New Roman"/>
          <w:sz w:val="28"/>
          <w:szCs w:val="28"/>
        </w:rPr>
        <w:t xml:space="preserve">.4. В случае ликвидации </w:t>
      </w:r>
      <w:r w:rsidR="007D2C8F">
        <w:rPr>
          <w:rFonts w:ascii="Times New Roman" w:hAnsi="Times New Roman" w:cs="Times New Roman"/>
          <w:sz w:val="28"/>
          <w:szCs w:val="28"/>
        </w:rPr>
        <w:t>Организации</w:t>
      </w:r>
      <w:r w:rsidRPr="00B10265">
        <w:rPr>
          <w:rFonts w:ascii="Times New Roman" w:hAnsi="Times New Roman"/>
          <w:sz w:val="28"/>
          <w:szCs w:val="28"/>
        </w:rPr>
        <w:t xml:space="preserve"> требования кредиторов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1415C7" w:rsidRPr="00B10265" w:rsidRDefault="00F975AF" w:rsidP="001415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0BD8">
        <w:rPr>
          <w:rFonts w:ascii="Times New Roman" w:hAnsi="Times New Roman"/>
          <w:sz w:val="28"/>
          <w:szCs w:val="28"/>
        </w:rPr>
        <w:t>0</w:t>
      </w:r>
      <w:r w:rsidR="001415C7" w:rsidRPr="00B10265">
        <w:rPr>
          <w:rFonts w:ascii="Times New Roman" w:hAnsi="Times New Roman"/>
          <w:sz w:val="28"/>
          <w:szCs w:val="28"/>
        </w:rPr>
        <w:t xml:space="preserve">.5. </w:t>
      </w:r>
      <w:r w:rsidR="007D2C8F">
        <w:rPr>
          <w:rFonts w:ascii="Times New Roman" w:hAnsi="Times New Roman" w:cs="Times New Roman"/>
          <w:sz w:val="28"/>
          <w:szCs w:val="28"/>
        </w:rPr>
        <w:t>Организация</w:t>
      </w:r>
      <w:r w:rsidR="001415C7" w:rsidRPr="00B10265">
        <w:rPr>
          <w:rFonts w:ascii="Times New Roman" w:hAnsi="Times New Roman"/>
          <w:sz w:val="28"/>
          <w:szCs w:val="28"/>
        </w:rPr>
        <w:t xml:space="preserve">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1415C7" w:rsidRPr="00B10265" w:rsidRDefault="00320D10" w:rsidP="001415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0BD8">
        <w:rPr>
          <w:rFonts w:ascii="Times New Roman" w:hAnsi="Times New Roman"/>
          <w:sz w:val="28"/>
          <w:szCs w:val="28"/>
        </w:rPr>
        <w:t>0</w:t>
      </w:r>
      <w:r w:rsidR="001415C7" w:rsidRPr="00B10265">
        <w:rPr>
          <w:rFonts w:ascii="Times New Roman" w:hAnsi="Times New Roman"/>
          <w:sz w:val="28"/>
          <w:szCs w:val="28"/>
        </w:rPr>
        <w:t xml:space="preserve">.6. При ликвидации и реорганизации </w:t>
      </w:r>
      <w:r w:rsidR="007D2C8F">
        <w:rPr>
          <w:rFonts w:ascii="Times New Roman" w:hAnsi="Times New Roman" w:cs="Times New Roman"/>
          <w:sz w:val="28"/>
          <w:szCs w:val="28"/>
        </w:rPr>
        <w:t>Организации</w:t>
      </w:r>
      <w:r w:rsidR="001415C7" w:rsidRPr="00B10265">
        <w:rPr>
          <w:rFonts w:ascii="Times New Roman" w:hAnsi="Times New Roman"/>
          <w:sz w:val="28"/>
          <w:szCs w:val="28"/>
        </w:rPr>
        <w:t xml:space="preserve"> работникам гарантируется соблюдение их прав в соответствии с законодательством Российской Федерации.</w:t>
      </w:r>
    </w:p>
    <w:p w:rsidR="001415C7" w:rsidRPr="00B10265" w:rsidRDefault="00F975AF" w:rsidP="001415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0BD8">
        <w:rPr>
          <w:rFonts w:ascii="Times New Roman" w:hAnsi="Times New Roman"/>
          <w:sz w:val="28"/>
          <w:szCs w:val="28"/>
        </w:rPr>
        <w:t>0</w:t>
      </w:r>
      <w:r w:rsidR="001415C7" w:rsidRPr="00B10265">
        <w:rPr>
          <w:rFonts w:ascii="Times New Roman" w:hAnsi="Times New Roman"/>
          <w:sz w:val="28"/>
          <w:szCs w:val="28"/>
        </w:rPr>
        <w:t xml:space="preserve">.7. При прекращении деятельности </w:t>
      </w:r>
      <w:r w:rsidR="007D2C8F">
        <w:rPr>
          <w:rFonts w:ascii="Times New Roman" w:hAnsi="Times New Roman" w:cs="Times New Roman"/>
          <w:sz w:val="28"/>
          <w:szCs w:val="28"/>
        </w:rPr>
        <w:t>Организация</w:t>
      </w:r>
      <w:r w:rsidR="001415C7" w:rsidRPr="00B10265">
        <w:rPr>
          <w:rFonts w:ascii="Times New Roman" w:hAnsi="Times New Roman"/>
          <w:sz w:val="28"/>
          <w:szCs w:val="28"/>
        </w:rPr>
        <w:t xml:space="preserve">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на государственное хранение в государственный архив. Передача и упорядочение документов осуществляются силами и за счет средств </w:t>
      </w:r>
      <w:r w:rsidR="007D2C8F">
        <w:rPr>
          <w:rFonts w:ascii="Times New Roman" w:hAnsi="Times New Roman" w:cs="Times New Roman"/>
          <w:sz w:val="28"/>
          <w:szCs w:val="28"/>
        </w:rPr>
        <w:t>Организации</w:t>
      </w:r>
      <w:r w:rsidR="001415C7" w:rsidRPr="00B10265">
        <w:rPr>
          <w:rFonts w:ascii="Times New Roman" w:hAnsi="Times New Roman"/>
          <w:sz w:val="28"/>
          <w:szCs w:val="28"/>
        </w:rPr>
        <w:t xml:space="preserve"> в соответствии с требованиями архивных органов.</w:t>
      </w:r>
    </w:p>
    <w:p w:rsidR="001415C7" w:rsidRDefault="00DA2572" w:rsidP="001415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0BD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1415C7" w:rsidRPr="00B10265">
        <w:rPr>
          <w:rFonts w:ascii="Times New Roman" w:hAnsi="Times New Roman"/>
          <w:sz w:val="28"/>
          <w:szCs w:val="28"/>
        </w:rPr>
        <w:t xml:space="preserve">8. Имущество </w:t>
      </w:r>
      <w:r w:rsidR="007D2C8F">
        <w:rPr>
          <w:rFonts w:ascii="Times New Roman" w:hAnsi="Times New Roman" w:cs="Times New Roman"/>
          <w:sz w:val="28"/>
          <w:szCs w:val="28"/>
        </w:rPr>
        <w:t>Организации</w:t>
      </w:r>
      <w:r w:rsidR="001415C7" w:rsidRPr="00B10265">
        <w:rPr>
          <w:rFonts w:ascii="Times New Roman" w:hAnsi="Times New Roman"/>
          <w:sz w:val="28"/>
          <w:szCs w:val="28"/>
        </w:rPr>
        <w:t xml:space="preserve">, оставшееся после удовлетворения требований кредиторов, а также имущество, на которое в соответствии с действующим законодательством не может быть обращено взыскание по обязательствам </w:t>
      </w:r>
      <w:r w:rsidR="007D2C8F">
        <w:rPr>
          <w:rFonts w:ascii="Times New Roman" w:hAnsi="Times New Roman" w:cs="Times New Roman"/>
          <w:sz w:val="28"/>
          <w:szCs w:val="28"/>
        </w:rPr>
        <w:t>Организации</w:t>
      </w:r>
      <w:r w:rsidR="001415C7" w:rsidRPr="00B10265">
        <w:rPr>
          <w:rFonts w:ascii="Times New Roman" w:hAnsi="Times New Roman"/>
          <w:sz w:val="28"/>
          <w:szCs w:val="28"/>
        </w:rPr>
        <w:t>, передается ликвидационной комиссией собственнику.</w:t>
      </w:r>
    </w:p>
    <w:p w:rsidR="00DD3501" w:rsidRDefault="00DD35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DD3501" w:rsidSect="001415C7">
      <w:footerReference w:type="default" r:id="rId12"/>
      <w:pgSz w:w="11907" w:h="16840" w:code="9"/>
      <w:pgMar w:top="1134" w:right="851" w:bottom="1134" w:left="1701" w:header="720" w:footer="720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C0" w:rsidRDefault="00F538C0" w:rsidP="001415C7">
      <w:pPr>
        <w:spacing w:after="0" w:line="240" w:lineRule="auto"/>
      </w:pPr>
      <w:r>
        <w:separator/>
      </w:r>
    </w:p>
  </w:endnote>
  <w:endnote w:type="continuationSeparator" w:id="0">
    <w:p w:rsidR="00F538C0" w:rsidRDefault="00F538C0" w:rsidP="0014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781104"/>
      <w:docPartObj>
        <w:docPartGallery w:val="Page Numbers (Bottom of Page)"/>
        <w:docPartUnique/>
      </w:docPartObj>
    </w:sdtPr>
    <w:sdtEndPr/>
    <w:sdtContent>
      <w:p w:rsidR="005E20B4" w:rsidRDefault="00F336CA">
        <w:pPr>
          <w:pStyle w:val="a9"/>
          <w:jc w:val="right"/>
        </w:pPr>
        <w:r>
          <w:fldChar w:fldCharType="begin"/>
        </w:r>
        <w:r w:rsidR="00B32E95">
          <w:instrText>PAGE   \* MERGEFORMAT</w:instrText>
        </w:r>
        <w:r>
          <w:fldChar w:fldCharType="separate"/>
        </w:r>
        <w:r w:rsidR="00F66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20B4" w:rsidRDefault="005E20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C0" w:rsidRDefault="00F538C0" w:rsidP="001415C7">
      <w:pPr>
        <w:spacing w:after="0" w:line="240" w:lineRule="auto"/>
      </w:pPr>
      <w:r>
        <w:separator/>
      </w:r>
    </w:p>
  </w:footnote>
  <w:footnote w:type="continuationSeparator" w:id="0">
    <w:p w:rsidR="00F538C0" w:rsidRDefault="00F538C0" w:rsidP="00141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4E152C"/>
    <w:lvl w:ilvl="0">
      <w:numFmt w:val="bullet"/>
      <w:lvlText w:val="*"/>
      <w:lvlJc w:val="left"/>
    </w:lvl>
  </w:abstractNum>
  <w:abstractNum w:abstractNumId="1">
    <w:nsid w:val="09F81271"/>
    <w:multiLevelType w:val="hybridMultilevel"/>
    <w:tmpl w:val="43AA1FBC"/>
    <w:lvl w:ilvl="0" w:tplc="B30087DA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D085232"/>
    <w:multiLevelType w:val="hybridMultilevel"/>
    <w:tmpl w:val="187821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143F90"/>
    <w:multiLevelType w:val="hybridMultilevel"/>
    <w:tmpl w:val="4E240F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553D5"/>
    <w:multiLevelType w:val="hybridMultilevel"/>
    <w:tmpl w:val="146241CA"/>
    <w:lvl w:ilvl="0" w:tplc="3D6CA95E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6B6B39AC"/>
    <w:multiLevelType w:val="hybridMultilevel"/>
    <w:tmpl w:val="A1584BF6"/>
    <w:lvl w:ilvl="0" w:tplc="DA244DD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7EF3783A"/>
    <w:multiLevelType w:val="multilevel"/>
    <w:tmpl w:val="F738D9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7D4"/>
    <w:rsid w:val="0000116E"/>
    <w:rsid w:val="00026D85"/>
    <w:rsid w:val="00044FC9"/>
    <w:rsid w:val="0004597D"/>
    <w:rsid w:val="00055419"/>
    <w:rsid w:val="00060C23"/>
    <w:rsid w:val="00076128"/>
    <w:rsid w:val="00080CE2"/>
    <w:rsid w:val="0008464A"/>
    <w:rsid w:val="00084675"/>
    <w:rsid w:val="000902D7"/>
    <w:rsid w:val="000966DD"/>
    <w:rsid w:val="000A0236"/>
    <w:rsid w:val="000B4728"/>
    <w:rsid w:val="000C0848"/>
    <w:rsid w:val="000C1244"/>
    <w:rsid w:val="000E47AA"/>
    <w:rsid w:val="000F32E5"/>
    <w:rsid w:val="00136BF8"/>
    <w:rsid w:val="001415C7"/>
    <w:rsid w:val="001425CE"/>
    <w:rsid w:val="001509C6"/>
    <w:rsid w:val="001715EB"/>
    <w:rsid w:val="0017491A"/>
    <w:rsid w:val="00184C41"/>
    <w:rsid w:val="00196249"/>
    <w:rsid w:val="001A6049"/>
    <w:rsid w:val="001C0175"/>
    <w:rsid w:val="001C123A"/>
    <w:rsid w:val="001D7650"/>
    <w:rsid w:val="001F7B6B"/>
    <w:rsid w:val="00204EC3"/>
    <w:rsid w:val="0023754A"/>
    <w:rsid w:val="00246AA9"/>
    <w:rsid w:val="002478CF"/>
    <w:rsid w:val="00251124"/>
    <w:rsid w:val="002541F3"/>
    <w:rsid w:val="00255B11"/>
    <w:rsid w:val="00256047"/>
    <w:rsid w:val="002579DE"/>
    <w:rsid w:val="002616AD"/>
    <w:rsid w:val="00261A3F"/>
    <w:rsid w:val="002665F3"/>
    <w:rsid w:val="00286DDA"/>
    <w:rsid w:val="00294E2D"/>
    <w:rsid w:val="002A0708"/>
    <w:rsid w:val="002A5ABB"/>
    <w:rsid w:val="002A70B4"/>
    <w:rsid w:val="002B2B0F"/>
    <w:rsid w:val="002B3B70"/>
    <w:rsid w:val="002C1A97"/>
    <w:rsid w:val="002C75A7"/>
    <w:rsid w:val="002F1004"/>
    <w:rsid w:val="00310A38"/>
    <w:rsid w:val="00320D10"/>
    <w:rsid w:val="00340C85"/>
    <w:rsid w:val="00341119"/>
    <w:rsid w:val="003437CD"/>
    <w:rsid w:val="00346008"/>
    <w:rsid w:val="00362699"/>
    <w:rsid w:val="00364941"/>
    <w:rsid w:val="00386814"/>
    <w:rsid w:val="003904F2"/>
    <w:rsid w:val="003C712C"/>
    <w:rsid w:val="003D0D93"/>
    <w:rsid w:val="003E5BEB"/>
    <w:rsid w:val="003E73E5"/>
    <w:rsid w:val="003F0757"/>
    <w:rsid w:val="003F6C60"/>
    <w:rsid w:val="00400FA3"/>
    <w:rsid w:val="00402022"/>
    <w:rsid w:val="00414A30"/>
    <w:rsid w:val="00414A3C"/>
    <w:rsid w:val="00417E01"/>
    <w:rsid w:val="0042470D"/>
    <w:rsid w:val="00447A97"/>
    <w:rsid w:val="00460D11"/>
    <w:rsid w:val="00467D17"/>
    <w:rsid w:val="0047319E"/>
    <w:rsid w:val="004959BF"/>
    <w:rsid w:val="00495CC3"/>
    <w:rsid w:val="004A0367"/>
    <w:rsid w:val="004A4A98"/>
    <w:rsid w:val="004B1E96"/>
    <w:rsid w:val="004B5D07"/>
    <w:rsid w:val="004C1EAB"/>
    <w:rsid w:val="004C4973"/>
    <w:rsid w:val="004C612B"/>
    <w:rsid w:val="004D1F50"/>
    <w:rsid w:val="004F38D0"/>
    <w:rsid w:val="004F6948"/>
    <w:rsid w:val="00507A05"/>
    <w:rsid w:val="005115BE"/>
    <w:rsid w:val="0051166D"/>
    <w:rsid w:val="005232C4"/>
    <w:rsid w:val="00537D95"/>
    <w:rsid w:val="005470D1"/>
    <w:rsid w:val="0057675D"/>
    <w:rsid w:val="00581AD9"/>
    <w:rsid w:val="00581D04"/>
    <w:rsid w:val="0058265D"/>
    <w:rsid w:val="0059298D"/>
    <w:rsid w:val="0059544E"/>
    <w:rsid w:val="005A7426"/>
    <w:rsid w:val="005B5086"/>
    <w:rsid w:val="005B53DC"/>
    <w:rsid w:val="005B61CA"/>
    <w:rsid w:val="005C1FB9"/>
    <w:rsid w:val="005C4664"/>
    <w:rsid w:val="005D75D0"/>
    <w:rsid w:val="005E20B4"/>
    <w:rsid w:val="005F370A"/>
    <w:rsid w:val="005F560C"/>
    <w:rsid w:val="005F6523"/>
    <w:rsid w:val="006103AD"/>
    <w:rsid w:val="00610D73"/>
    <w:rsid w:val="00612AE3"/>
    <w:rsid w:val="006157A2"/>
    <w:rsid w:val="0063264F"/>
    <w:rsid w:val="00632DF4"/>
    <w:rsid w:val="006461CF"/>
    <w:rsid w:val="006647D4"/>
    <w:rsid w:val="00664D7A"/>
    <w:rsid w:val="006657F6"/>
    <w:rsid w:val="006907FD"/>
    <w:rsid w:val="006A1C6A"/>
    <w:rsid w:val="006B3D64"/>
    <w:rsid w:val="006D2FB1"/>
    <w:rsid w:val="006E292F"/>
    <w:rsid w:val="006E3DB0"/>
    <w:rsid w:val="006E5B56"/>
    <w:rsid w:val="006F07F0"/>
    <w:rsid w:val="006F27A7"/>
    <w:rsid w:val="006F6FD4"/>
    <w:rsid w:val="007055A3"/>
    <w:rsid w:val="007142EB"/>
    <w:rsid w:val="00714F81"/>
    <w:rsid w:val="00726449"/>
    <w:rsid w:val="00734497"/>
    <w:rsid w:val="0073546C"/>
    <w:rsid w:val="00750607"/>
    <w:rsid w:val="00761DCB"/>
    <w:rsid w:val="00783EAF"/>
    <w:rsid w:val="00794F48"/>
    <w:rsid w:val="007A3C02"/>
    <w:rsid w:val="007B0319"/>
    <w:rsid w:val="007B508C"/>
    <w:rsid w:val="007D2452"/>
    <w:rsid w:val="007D2C8F"/>
    <w:rsid w:val="007F03FE"/>
    <w:rsid w:val="007F2FE6"/>
    <w:rsid w:val="008003CA"/>
    <w:rsid w:val="00811483"/>
    <w:rsid w:val="00813F1C"/>
    <w:rsid w:val="0082313D"/>
    <w:rsid w:val="00825EDD"/>
    <w:rsid w:val="00845BEE"/>
    <w:rsid w:val="0085272D"/>
    <w:rsid w:val="00857717"/>
    <w:rsid w:val="008674AE"/>
    <w:rsid w:val="008720F6"/>
    <w:rsid w:val="0088105D"/>
    <w:rsid w:val="008A7C8B"/>
    <w:rsid w:val="008B3484"/>
    <w:rsid w:val="008C289B"/>
    <w:rsid w:val="008E23D6"/>
    <w:rsid w:val="008E54C9"/>
    <w:rsid w:val="008E6CCB"/>
    <w:rsid w:val="008F172A"/>
    <w:rsid w:val="00902A29"/>
    <w:rsid w:val="009055EC"/>
    <w:rsid w:val="009067D2"/>
    <w:rsid w:val="0090765D"/>
    <w:rsid w:val="00912B83"/>
    <w:rsid w:val="0091359D"/>
    <w:rsid w:val="0091747F"/>
    <w:rsid w:val="009279F2"/>
    <w:rsid w:val="009445D9"/>
    <w:rsid w:val="00945086"/>
    <w:rsid w:val="00952A51"/>
    <w:rsid w:val="00956A06"/>
    <w:rsid w:val="00962F7A"/>
    <w:rsid w:val="00963A4E"/>
    <w:rsid w:val="00973587"/>
    <w:rsid w:val="00981C00"/>
    <w:rsid w:val="009A12A3"/>
    <w:rsid w:val="009B341D"/>
    <w:rsid w:val="009C0A3C"/>
    <w:rsid w:val="009C57A9"/>
    <w:rsid w:val="009D379D"/>
    <w:rsid w:val="009D41E9"/>
    <w:rsid w:val="009E2781"/>
    <w:rsid w:val="009E27F0"/>
    <w:rsid w:val="009F1A33"/>
    <w:rsid w:val="009F666D"/>
    <w:rsid w:val="009F69DC"/>
    <w:rsid w:val="00A00EEB"/>
    <w:rsid w:val="00A02A35"/>
    <w:rsid w:val="00A03049"/>
    <w:rsid w:val="00A06207"/>
    <w:rsid w:val="00A25D97"/>
    <w:rsid w:val="00A4550F"/>
    <w:rsid w:val="00A459F5"/>
    <w:rsid w:val="00A472CB"/>
    <w:rsid w:val="00A4766B"/>
    <w:rsid w:val="00A52EA2"/>
    <w:rsid w:val="00A62783"/>
    <w:rsid w:val="00A672EC"/>
    <w:rsid w:val="00A67EAA"/>
    <w:rsid w:val="00AB0DFB"/>
    <w:rsid w:val="00AE79D2"/>
    <w:rsid w:val="00B15704"/>
    <w:rsid w:val="00B15C6B"/>
    <w:rsid w:val="00B31004"/>
    <w:rsid w:val="00B32E95"/>
    <w:rsid w:val="00B34C07"/>
    <w:rsid w:val="00B402A4"/>
    <w:rsid w:val="00B50067"/>
    <w:rsid w:val="00B517AE"/>
    <w:rsid w:val="00B57FBC"/>
    <w:rsid w:val="00B64052"/>
    <w:rsid w:val="00B7218A"/>
    <w:rsid w:val="00B86CB0"/>
    <w:rsid w:val="00B92C5C"/>
    <w:rsid w:val="00B961B1"/>
    <w:rsid w:val="00BA1B0F"/>
    <w:rsid w:val="00BA5D66"/>
    <w:rsid w:val="00BA6D10"/>
    <w:rsid w:val="00BB57F0"/>
    <w:rsid w:val="00BC7B81"/>
    <w:rsid w:val="00BD59FE"/>
    <w:rsid w:val="00BE41B5"/>
    <w:rsid w:val="00BE5E74"/>
    <w:rsid w:val="00BF18EC"/>
    <w:rsid w:val="00BF32B6"/>
    <w:rsid w:val="00BF3CCA"/>
    <w:rsid w:val="00C026A8"/>
    <w:rsid w:val="00C107E6"/>
    <w:rsid w:val="00C12542"/>
    <w:rsid w:val="00C34ACB"/>
    <w:rsid w:val="00C40A6B"/>
    <w:rsid w:val="00C60E75"/>
    <w:rsid w:val="00C636E9"/>
    <w:rsid w:val="00C643D4"/>
    <w:rsid w:val="00C65E88"/>
    <w:rsid w:val="00C74FF0"/>
    <w:rsid w:val="00C76830"/>
    <w:rsid w:val="00C8755E"/>
    <w:rsid w:val="00CA2763"/>
    <w:rsid w:val="00CA39DC"/>
    <w:rsid w:val="00CB27D8"/>
    <w:rsid w:val="00CD5D07"/>
    <w:rsid w:val="00CE5F4B"/>
    <w:rsid w:val="00CE6295"/>
    <w:rsid w:val="00D037E7"/>
    <w:rsid w:val="00D14DE6"/>
    <w:rsid w:val="00D377EE"/>
    <w:rsid w:val="00D40BD8"/>
    <w:rsid w:val="00D46755"/>
    <w:rsid w:val="00D62C2C"/>
    <w:rsid w:val="00D737F2"/>
    <w:rsid w:val="00D7582E"/>
    <w:rsid w:val="00D84E80"/>
    <w:rsid w:val="00DA05D4"/>
    <w:rsid w:val="00DA2040"/>
    <w:rsid w:val="00DA2572"/>
    <w:rsid w:val="00DD078C"/>
    <w:rsid w:val="00DD3501"/>
    <w:rsid w:val="00DD3B4F"/>
    <w:rsid w:val="00DD3BDC"/>
    <w:rsid w:val="00DE11EB"/>
    <w:rsid w:val="00DF1DD4"/>
    <w:rsid w:val="00DF6090"/>
    <w:rsid w:val="00DF6AAA"/>
    <w:rsid w:val="00E01BF1"/>
    <w:rsid w:val="00E06ECA"/>
    <w:rsid w:val="00E116AB"/>
    <w:rsid w:val="00E14CC9"/>
    <w:rsid w:val="00E161FE"/>
    <w:rsid w:val="00E173CB"/>
    <w:rsid w:val="00E25D48"/>
    <w:rsid w:val="00E50974"/>
    <w:rsid w:val="00E54F9F"/>
    <w:rsid w:val="00E71BD6"/>
    <w:rsid w:val="00E75388"/>
    <w:rsid w:val="00E83B7D"/>
    <w:rsid w:val="00E8499E"/>
    <w:rsid w:val="00E914E1"/>
    <w:rsid w:val="00E92606"/>
    <w:rsid w:val="00E96F39"/>
    <w:rsid w:val="00EA11AF"/>
    <w:rsid w:val="00EA5758"/>
    <w:rsid w:val="00EB205E"/>
    <w:rsid w:val="00ED6C9C"/>
    <w:rsid w:val="00ED746A"/>
    <w:rsid w:val="00EF3A4D"/>
    <w:rsid w:val="00EF6225"/>
    <w:rsid w:val="00F10387"/>
    <w:rsid w:val="00F170E7"/>
    <w:rsid w:val="00F336CA"/>
    <w:rsid w:val="00F33F4C"/>
    <w:rsid w:val="00F46314"/>
    <w:rsid w:val="00F522B8"/>
    <w:rsid w:val="00F538C0"/>
    <w:rsid w:val="00F66FA8"/>
    <w:rsid w:val="00F77EC2"/>
    <w:rsid w:val="00F822C4"/>
    <w:rsid w:val="00F83AB8"/>
    <w:rsid w:val="00F9381A"/>
    <w:rsid w:val="00F94817"/>
    <w:rsid w:val="00F975AF"/>
    <w:rsid w:val="00FB5270"/>
    <w:rsid w:val="00FD40C1"/>
    <w:rsid w:val="00FD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C7"/>
    <w:pPr>
      <w:spacing w:after="200" w:line="276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15C7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1415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1415C7"/>
    <w:pPr>
      <w:jc w:val="both"/>
    </w:pPr>
    <w:rPr>
      <w:rFonts w:ascii="Courier New" w:hAnsi="Courier New" w:cs="Courier New"/>
      <w:sz w:val="32"/>
      <w:szCs w:val="32"/>
    </w:rPr>
  </w:style>
  <w:style w:type="paragraph" w:styleId="a5">
    <w:name w:val="List Paragraph"/>
    <w:basedOn w:val="a"/>
    <w:uiPriority w:val="99"/>
    <w:qFormat/>
    <w:rsid w:val="001415C7"/>
    <w:pPr>
      <w:ind w:left="720"/>
      <w:contextualSpacing/>
    </w:pPr>
  </w:style>
  <w:style w:type="paragraph" w:styleId="a6">
    <w:name w:val="Normal (Web)"/>
    <w:basedOn w:val="a"/>
    <w:uiPriority w:val="99"/>
    <w:rsid w:val="001415C7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15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uiPriority w:val="99"/>
    <w:rsid w:val="001415C7"/>
    <w:pPr>
      <w:widowControl w:val="0"/>
      <w:autoSpaceDE w:val="0"/>
      <w:autoSpaceDN w:val="0"/>
      <w:adjustRightInd w:val="0"/>
    </w:pPr>
  </w:style>
  <w:style w:type="paragraph" w:customStyle="1" w:styleId="nospacingcxspmiddle">
    <w:name w:val="nospacingcxspmiddle"/>
    <w:basedOn w:val="a"/>
    <w:uiPriority w:val="99"/>
    <w:rsid w:val="001415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cxsplast">
    <w:name w:val="nospacingcxsplast"/>
    <w:basedOn w:val="a"/>
    <w:uiPriority w:val="99"/>
    <w:rsid w:val="001415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14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415C7"/>
    <w:rPr>
      <w:rFonts w:ascii="Arial" w:hAnsi="Arial" w:cs="Arial"/>
      <w:sz w:val="18"/>
      <w:szCs w:val="18"/>
    </w:rPr>
  </w:style>
  <w:style w:type="paragraph" w:styleId="a9">
    <w:name w:val="footer"/>
    <w:basedOn w:val="a"/>
    <w:link w:val="aa"/>
    <w:uiPriority w:val="99"/>
    <w:rsid w:val="0014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5C7"/>
    <w:rPr>
      <w:rFonts w:ascii="Arial" w:hAnsi="Arial" w:cs="Arial"/>
      <w:sz w:val="18"/>
      <w:szCs w:val="18"/>
    </w:rPr>
  </w:style>
  <w:style w:type="paragraph" w:customStyle="1" w:styleId="p7">
    <w:name w:val="p7"/>
    <w:basedOn w:val="a"/>
    <w:uiPriority w:val="99"/>
    <w:rsid w:val="003E5BEB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31">
    <w:name w:val="s31"/>
    <w:basedOn w:val="a0"/>
    <w:uiPriority w:val="99"/>
    <w:rsid w:val="003E5BEB"/>
    <w:rPr>
      <w:rFonts w:cs="Times New Roman"/>
      <w:color w:val="000000"/>
    </w:rPr>
  </w:style>
  <w:style w:type="paragraph" w:customStyle="1" w:styleId="p13">
    <w:name w:val="p13"/>
    <w:basedOn w:val="a"/>
    <w:uiPriority w:val="99"/>
    <w:rsid w:val="003E5BEB"/>
    <w:pPr>
      <w:spacing w:before="134" w:after="134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3E5BEB"/>
    <w:pPr>
      <w:spacing w:before="134" w:after="134" w:line="240" w:lineRule="auto"/>
      <w:ind w:firstLine="707"/>
      <w:jc w:val="both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EF3A4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unhideWhenUsed/>
    <w:rsid w:val="001F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F7B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8A7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C7"/>
    <w:pPr>
      <w:spacing w:after="200" w:line="276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15C7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1415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1415C7"/>
    <w:pPr>
      <w:jc w:val="both"/>
    </w:pPr>
    <w:rPr>
      <w:rFonts w:ascii="Courier New" w:hAnsi="Courier New" w:cs="Courier New"/>
      <w:sz w:val="32"/>
      <w:szCs w:val="32"/>
    </w:rPr>
  </w:style>
  <w:style w:type="paragraph" w:styleId="a5">
    <w:name w:val="List Paragraph"/>
    <w:basedOn w:val="a"/>
    <w:uiPriority w:val="99"/>
    <w:qFormat/>
    <w:rsid w:val="001415C7"/>
    <w:pPr>
      <w:ind w:left="720"/>
      <w:contextualSpacing/>
    </w:pPr>
  </w:style>
  <w:style w:type="paragraph" w:styleId="a6">
    <w:name w:val="Normal (Web)"/>
    <w:basedOn w:val="a"/>
    <w:uiPriority w:val="99"/>
    <w:rsid w:val="001415C7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15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uiPriority w:val="99"/>
    <w:rsid w:val="001415C7"/>
    <w:pPr>
      <w:widowControl w:val="0"/>
      <w:autoSpaceDE w:val="0"/>
      <w:autoSpaceDN w:val="0"/>
      <w:adjustRightInd w:val="0"/>
    </w:pPr>
  </w:style>
  <w:style w:type="paragraph" w:customStyle="1" w:styleId="nospacingcxspmiddle">
    <w:name w:val="nospacingcxspmiddle"/>
    <w:basedOn w:val="a"/>
    <w:uiPriority w:val="99"/>
    <w:rsid w:val="001415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cxsplast">
    <w:name w:val="nospacingcxsplast"/>
    <w:basedOn w:val="a"/>
    <w:uiPriority w:val="99"/>
    <w:rsid w:val="001415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14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415C7"/>
    <w:rPr>
      <w:rFonts w:ascii="Arial" w:hAnsi="Arial" w:cs="Arial"/>
      <w:sz w:val="18"/>
      <w:szCs w:val="18"/>
    </w:rPr>
  </w:style>
  <w:style w:type="paragraph" w:styleId="a9">
    <w:name w:val="footer"/>
    <w:basedOn w:val="a"/>
    <w:link w:val="aa"/>
    <w:uiPriority w:val="99"/>
    <w:rsid w:val="00141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5C7"/>
    <w:rPr>
      <w:rFonts w:ascii="Arial" w:hAnsi="Arial" w:cs="Arial"/>
      <w:sz w:val="18"/>
      <w:szCs w:val="18"/>
    </w:rPr>
  </w:style>
  <w:style w:type="paragraph" w:customStyle="1" w:styleId="p7">
    <w:name w:val="p7"/>
    <w:basedOn w:val="a"/>
    <w:uiPriority w:val="99"/>
    <w:rsid w:val="003E5BEB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31">
    <w:name w:val="s31"/>
    <w:basedOn w:val="a0"/>
    <w:uiPriority w:val="99"/>
    <w:rsid w:val="003E5BEB"/>
    <w:rPr>
      <w:rFonts w:cs="Times New Roman"/>
      <w:color w:val="000000"/>
    </w:rPr>
  </w:style>
  <w:style w:type="paragraph" w:customStyle="1" w:styleId="p13">
    <w:name w:val="p13"/>
    <w:basedOn w:val="a"/>
    <w:uiPriority w:val="99"/>
    <w:rsid w:val="003E5BEB"/>
    <w:pPr>
      <w:spacing w:before="134" w:after="134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3E5BEB"/>
    <w:pPr>
      <w:spacing w:before="134" w:after="134" w:line="240" w:lineRule="auto"/>
      <w:ind w:firstLine="707"/>
      <w:jc w:val="both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EF3A4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unhideWhenUsed/>
    <w:rsid w:val="001F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F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6F263B8CB9941A78E6B41A8F8C0F356076948A081F5C67EB12C80053167BB47F76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6F263B8CB9941A78E6AA1799E0553B6675CD82024C0030E1189D757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.durge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C639-190C-43DF-87E2-12DCF81C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18</Pages>
  <Words>5505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43</cp:revision>
  <cp:lastPrinted>2015-03-03T12:49:00Z</cp:lastPrinted>
  <dcterms:created xsi:type="dcterms:W3CDTF">2015-02-16T05:56:00Z</dcterms:created>
  <dcterms:modified xsi:type="dcterms:W3CDTF">2016-03-17T10:24:00Z</dcterms:modified>
</cp:coreProperties>
</file>